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4A0"/>
      </w:tblPr>
      <w:tblGrid>
        <w:gridCol w:w="3934"/>
      </w:tblGrid>
      <w:tr w:rsidR="001E3920" w:rsidTr="00E349F6">
        <w:tc>
          <w:tcPr>
            <w:tcW w:w="3934" w:type="dxa"/>
            <w:shd w:val="clear" w:color="auto" w:fill="auto"/>
          </w:tcPr>
          <w:p w:rsidR="00BE5D43" w:rsidRDefault="001E3920" w:rsidP="00E349F6">
            <w:pPr>
              <w:jc w:val="center"/>
            </w:pPr>
            <w:r>
              <w:t>Приложение №</w:t>
            </w:r>
            <w:r w:rsidR="00BD72A8">
              <w:t xml:space="preserve"> 8</w:t>
            </w:r>
          </w:p>
          <w:p w:rsidR="00170F7C" w:rsidRDefault="00170F7C" w:rsidP="00E349F6">
            <w:pPr>
              <w:jc w:val="center"/>
            </w:pPr>
          </w:p>
          <w:p w:rsidR="00C5369C" w:rsidRDefault="00C5369C" w:rsidP="00C5369C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C5369C" w:rsidRDefault="00C5369C" w:rsidP="00C5369C">
            <w:pPr>
              <w:jc w:val="center"/>
            </w:pPr>
            <w:r>
              <w:t>«О бюджете муниципального обр</w:t>
            </w:r>
            <w:r>
              <w:t>а</w:t>
            </w:r>
            <w:r>
              <w:t>зования Ейский район на</w:t>
            </w:r>
          </w:p>
          <w:p w:rsidR="00C5369C" w:rsidRDefault="00C5369C" w:rsidP="00C5369C">
            <w:pPr>
              <w:jc w:val="center"/>
            </w:pPr>
            <w:r>
              <w:t xml:space="preserve"> 2026 год и на плановый период </w:t>
            </w:r>
          </w:p>
          <w:p w:rsidR="00C5369C" w:rsidRDefault="00C5369C" w:rsidP="00C5369C">
            <w:pPr>
              <w:jc w:val="center"/>
            </w:pPr>
            <w:r>
              <w:t>2027 и 2028 годов»</w:t>
            </w:r>
          </w:p>
          <w:p w:rsidR="001E3920" w:rsidRDefault="001E3920" w:rsidP="00BD72A8">
            <w:pPr>
              <w:jc w:val="center"/>
            </w:pPr>
          </w:p>
        </w:tc>
      </w:tr>
    </w:tbl>
    <w:p w:rsidR="001E3920" w:rsidRDefault="001E3920" w:rsidP="00186674">
      <w:pPr>
        <w:jc w:val="right"/>
      </w:pPr>
    </w:p>
    <w:p w:rsidR="001E3920" w:rsidRDefault="001E3920" w:rsidP="00186674">
      <w:pPr>
        <w:jc w:val="right"/>
      </w:pPr>
    </w:p>
    <w:p w:rsidR="00107C5E" w:rsidRDefault="00107C5E" w:rsidP="00107C5E">
      <w:pPr>
        <w:jc w:val="center"/>
        <w:rPr>
          <w:sz w:val="28"/>
          <w:szCs w:val="28"/>
        </w:rPr>
      </w:pPr>
      <w:r w:rsidRPr="000B109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107C5E" w:rsidRDefault="00107C5E" w:rsidP="00107C5E">
      <w:pPr>
        <w:jc w:val="center"/>
        <w:rPr>
          <w:sz w:val="28"/>
          <w:szCs w:val="28"/>
        </w:rPr>
      </w:pPr>
      <w:r w:rsidRPr="000B1091">
        <w:rPr>
          <w:sz w:val="28"/>
          <w:szCs w:val="28"/>
        </w:rPr>
        <w:t>(муниципальным программам и непрограммным направлениям</w:t>
      </w:r>
    </w:p>
    <w:p w:rsidR="00107C5E" w:rsidRDefault="00107C5E" w:rsidP="00107C5E">
      <w:pPr>
        <w:jc w:val="center"/>
        <w:rPr>
          <w:sz w:val="28"/>
          <w:szCs w:val="28"/>
        </w:rPr>
      </w:pPr>
      <w:r w:rsidRPr="000B1091">
        <w:rPr>
          <w:sz w:val="28"/>
          <w:szCs w:val="28"/>
        </w:rPr>
        <w:t xml:space="preserve"> деятельности), группам видов расходов классификации</w:t>
      </w:r>
    </w:p>
    <w:p w:rsidR="00107C5E" w:rsidRDefault="00107C5E" w:rsidP="00107C5E">
      <w:pPr>
        <w:jc w:val="center"/>
        <w:rPr>
          <w:sz w:val="28"/>
          <w:szCs w:val="28"/>
        </w:rPr>
      </w:pPr>
      <w:r w:rsidRPr="000B1091">
        <w:rPr>
          <w:sz w:val="28"/>
          <w:szCs w:val="28"/>
        </w:rPr>
        <w:t xml:space="preserve"> расходов бюджетов на 20</w:t>
      </w:r>
      <w:r w:rsidR="00734D50">
        <w:rPr>
          <w:sz w:val="28"/>
          <w:szCs w:val="28"/>
        </w:rPr>
        <w:t>2</w:t>
      </w:r>
      <w:r w:rsidR="00BD72A8">
        <w:rPr>
          <w:sz w:val="28"/>
          <w:szCs w:val="28"/>
        </w:rPr>
        <w:t>7</w:t>
      </w:r>
      <w:r>
        <w:rPr>
          <w:sz w:val="28"/>
          <w:szCs w:val="28"/>
        </w:rPr>
        <w:t xml:space="preserve"> и 20</w:t>
      </w:r>
      <w:r w:rsidR="00BC0E76">
        <w:rPr>
          <w:sz w:val="28"/>
          <w:szCs w:val="28"/>
        </w:rPr>
        <w:t>2</w:t>
      </w:r>
      <w:r w:rsidR="00BD72A8">
        <w:rPr>
          <w:sz w:val="28"/>
          <w:szCs w:val="28"/>
        </w:rPr>
        <w:t>8</w:t>
      </w:r>
      <w:r w:rsidRPr="000B109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</w:p>
    <w:p w:rsidR="00D54E5D" w:rsidRDefault="00D54E5D" w:rsidP="00107C5E"/>
    <w:p w:rsidR="00107C5E" w:rsidRDefault="00107C5E" w:rsidP="00107C5E">
      <w:pPr>
        <w:jc w:val="right"/>
      </w:pPr>
      <w:r>
        <w:t>(тыс. рублей)</w:t>
      </w:r>
    </w:p>
    <w:tbl>
      <w:tblPr>
        <w:tblW w:w="9654" w:type="dxa"/>
        <w:tblInd w:w="93" w:type="dxa"/>
        <w:tblLook w:val="04A0"/>
      </w:tblPr>
      <w:tblGrid>
        <w:gridCol w:w="582"/>
        <w:gridCol w:w="3686"/>
        <w:gridCol w:w="2268"/>
        <w:gridCol w:w="567"/>
        <w:gridCol w:w="1276"/>
        <w:gridCol w:w="1275"/>
      </w:tblGrid>
      <w:tr w:rsidR="001E7D64" w:rsidRPr="0063063B" w:rsidTr="008F659A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63063B" w:rsidRDefault="001E7D64" w:rsidP="008F659A">
            <w:pPr>
              <w:jc w:val="center"/>
              <w:rPr>
                <w:sz w:val="20"/>
              </w:rPr>
            </w:pPr>
            <w:r w:rsidRPr="0063063B">
              <w:rPr>
                <w:sz w:val="20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63063B" w:rsidRDefault="001E7D64" w:rsidP="008F659A">
            <w:pPr>
              <w:jc w:val="center"/>
              <w:rPr>
                <w:sz w:val="20"/>
              </w:rPr>
            </w:pPr>
            <w:r w:rsidRPr="0063063B">
              <w:rPr>
                <w:sz w:val="20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63063B" w:rsidRDefault="001E7D64" w:rsidP="008F659A">
            <w:pPr>
              <w:jc w:val="center"/>
              <w:rPr>
                <w:sz w:val="20"/>
              </w:rPr>
            </w:pPr>
            <w:r w:rsidRPr="0063063B">
              <w:rPr>
                <w:sz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63063B" w:rsidRDefault="001E7D64" w:rsidP="008F659A">
            <w:pPr>
              <w:jc w:val="center"/>
              <w:rPr>
                <w:sz w:val="20"/>
              </w:rPr>
            </w:pPr>
            <w:r w:rsidRPr="0063063B">
              <w:rPr>
                <w:sz w:val="20"/>
              </w:rPr>
              <w:t>ВР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63063B" w:rsidRDefault="001E7D64" w:rsidP="008F659A">
            <w:pPr>
              <w:jc w:val="center"/>
              <w:rPr>
                <w:sz w:val="20"/>
              </w:rPr>
            </w:pPr>
            <w:r w:rsidRPr="0063063B">
              <w:rPr>
                <w:sz w:val="20"/>
              </w:rPr>
              <w:t>Сумма</w:t>
            </w:r>
          </w:p>
        </w:tc>
      </w:tr>
      <w:tr w:rsidR="001E7D64" w:rsidRPr="0063063B" w:rsidTr="008F659A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64" w:rsidRPr="0063063B" w:rsidRDefault="001E7D64" w:rsidP="008F659A">
            <w:pPr>
              <w:rPr>
                <w:sz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64" w:rsidRPr="0063063B" w:rsidRDefault="001E7D64" w:rsidP="008F659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64" w:rsidRPr="0063063B" w:rsidRDefault="001E7D64" w:rsidP="008F659A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D64" w:rsidRPr="0063063B" w:rsidRDefault="001E7D64" w:rsidP="008F659A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D64" w:rsidRPr="0063063B" w:rsidRDefault="001E7D64" w:rsidP="00BD72A8">
            <w:pPr>
              <w:jc w:val="center"/>
              <w:rPr>
                <w:color w:val="000000"/>
                <w:sz w:val="20"/>
              </w:rPr>
            </w:pPr>
            <w:r w:rsidRPr="0063063B">
              <w:rPr>
                <w:color w:val="000000"/>
                <w:sz w:val="20"/>
              </w:rPr>
              <w:t>202</w:t>
            </w:r>
            <w:r w:rsidR="00BD72A8">
              <w:rPr>
                <w:color w:val="000000"/>
                <w:sz w:val="20"/>
              </w:rPr>
              <w:t>7</w:t>
            </w:r>
            <w:r w:rsidRPr="0063063B">
              <w:rPr>
                <w:color w:val="000000"/>
                <w:sz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D64" w:rsidRPr="0063063B" w:rsidRDefault="001E7D64" w:rsidP="00BD72A8">
            <w:pPr>
              <w:jc w:val="center"/>
              <w:rPr>
                <w:color w:val="000000"/>
                <w:sz w:val="20"/>
              </w:rPr>
            </w:pPr>
            <w:r w:rsidRPr="0063063B">
              <w:rPr>
                <w:color w:val="000000"/>
                <w:sz w:val="20"/>
              </w:rPr>
              <w:t>202</w:t>
            </w:r>
            <w:r w:rsidR="00BD72A8">
              <w:rPr>
                <w:color w:val="000000"/>
                <w:sz w:val="20"/>
              </w:rPr>
              <w:t>8</w:t>
            </w:r>
            <w:r w:rsidRPr="0063063B">
              <w:rPr>
                <w:color w:val="000000"/>
                <w:sz w:val="20"/>
              </w:rPr>
              <w:t xml:space="preserve"> год</w:t>
            </w:r>
          </w:p>
        </w:tc>
      </w:tr>
    </w:tbl>
    <w:p w:rsidR="001E7D64" w:rsidRPr="001B0484" w:rsidRDefault="001E7D64" w:rsidP="001E7D64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1"/>
        <w:gridCol w:w="3681"/>
        <w:gridCol w:w="573"/>
        <w:gridCol w:w="283"/>
        <w:gridCol w:w="567"/>
        <w:gridCol w:w="849"/>
        <w:gridCol w:w="569"/>
        <w:gridCol w:w="1276"/>
        <w:gridCol w:w="1275"/>
      </w:tblGrid>
      <w:tr w:rsidR="001E7D64" w:rsidRPr="009D531A" w:rsidTr="009D531A">
        <w:trPr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64" w:rsidRPr="009D531A" w:rsidRDefault="001E7D64" w:rsidP="008F659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</w:t>
            </w:r>
          </w:p>
        </w:tc>
      </w:tr>
      <w:tr w:rsidR="009D531A" w:rsidRPr="009D531A" w:rsidTr="009D531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"Разв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тие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3110003,3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3095084,9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Развитие дошкольного, общего и дополнительн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го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3014746,3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2998010,5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Повышение качества предоставл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 услуг в сфере дошкольного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1393849,5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1452187,1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269598,8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269598,8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269598,8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269598,8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выпл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ты компенсации части родительской пл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ты за присмотр и уход за детьми, посещающими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разовательные организации, реал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зующие образовательную програ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му дошкольного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13289,7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134,2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13155,5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государственных полномочий по финансовому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гарантий реализации прав на получение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щедоступного и бесплатного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зования в муниципальных дошкол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и общеобразовательных орг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lastRenderedPageBreak/>
              <w:t>низациях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1110961,0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1169298,6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1110961,0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1169298,6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общеобразовательн</w:t>
            </w:r>
            <w:r w:rsidRPr="009D531A">
              <w:rPr>
                <w:sz w:val="22"/>
                <w:szCs w:val="22"/>
              </w:rPr>
              <w:t>ы</w:t>
            </w:r>
            <w:r w:rsidRPr="009D531A">
              <w:rPr>
                <w:sz w:val="22"/>
                <w:szCs w:val="22"/>
              </w:rPr>
              <w:t>ми организациями улучшения кач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ства  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1339104,3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1332458,5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133275,4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133275,4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133275,4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133275,4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Частичная компенсация удорожания стоимости питания учащихся общ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образовательных орган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Услуги по организации питания в муниципальных общеобразовател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государственных полномочий по финансовому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гарантий реализации прав на получение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щедоступного и бесплатного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зования в муниципальных дошкол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и общеобразовательных орг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1056122,4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1117839,6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1056122,4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1117839,6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одноразовым бесплатным п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танием учащихся из многодетных семей в муниципальных общеобр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организациях (за и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ключением обучающихся по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зовательным программам начальн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го общего образования, обуча</w:t>
            </w:r>
            <w:r w:rsidRPr="009D531A">
              <w:rPr>
                <w:sz w:val="22"/>
                <w:szCs w:val="22"/>
              </w:rPr>
              <w:t>ю</w:t>
            </w:r>
            <w:r w:rsidRPr="009D531A">
              <w:rPr>
                <w:sz w:val="22"/>
                <w:szCs w:val="22"/>
              </w:rPr>
              <w:t>щихся с ограниченными возможн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стями здоровья и детей-инвалидов (инвалидов), не являющихся об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чающимися с ограниченными во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можностями здоровья, получающих о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 xml:space="preserve">новное общее и среднее общее </w:t>
            </w:r>
            <w:r w:rsidRPr="009D531A">
              <w:rPr>
                <w:sz w:val="22"/>
                <w:szCs w:val="22"/>
              </w:rPr>
              <w:lastRenderedPageBreak/>
              <w:t>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ние)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22659,3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22659,3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государственных полномочий по финансовому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лучения образования в частных дошкольных и общеобр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62460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6353,6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62460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6353,6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бесплатным двухразовым п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танием детей-инвалидов (инвал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дов), не являющихся обучающимися с ограниченными во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можностями здоровья, получающих начальное общее, основное общее и сре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нее общее образование в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общеобразовательных орган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2650,4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2650,4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бесплатного горячего пит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 обучающихся, получающих начальное общее образование в г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сударственных и муниципальных образовательных организациях (о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ганизация бесплатного горячего п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тания обучающихся по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тельным програ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мам начального общего образования в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образовательных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ях)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L3042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68012,9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автономным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L3042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68012,9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и обеспечение 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платным питан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ем обучающихся с ограниченными возможностями здоровья в муниципальных общео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 xml:space="preserve">тельных организациях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S3550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16680,2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S3550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16680,2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Развитие системы дополнительного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147513,9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147513,9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147513,9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147513,9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9D531A">
              <w:rPr>
                <w:sz w:val="22"/>
                <w:szCs w:val="22"/>
              </w:rPr>
              <w:lastRenderedPageBreak/>
              <w:t>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49312,1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49312,1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2150,4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96050,0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Развитие сети образовательных у</w:t>
            </w:r>
            <w:r w:rsidRPr="009D531A">
              <w:rPr>
                <w:sz w:val="22"/>
                <w:szCs w:val="22"/>
              </w:rPr>
              <w:t>ч</w:t>
            </w:r>
            <w:r w:rsidRPr="009D531A">
              <w:rPr>
                <w:sz w:val="22"/>
                <w:szCs w:val="22"/>
              </w:rPr>
              <w:t>реждений, их инфраструктуры и учебно-материальной базы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14701,5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муниципальными учреждениями капитального ремо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предоставления общ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доступного и бесплатного дошкол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ного, начального общего, основного общего, среднего общего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 по основным общеобразов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тельным программам, дополнител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ного образования в муниципальных образовательных организациях (проведение к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питального ремонта зданий, помещений, соор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жений, благоустройство территорий, прил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га</w:t>
            </w:r>
            <w:r w:rsidRPr="009D531A">
              <w:rPr>
                <w:sz w:val="22"/>
                <w:szCs w:val="22"/>
              </w:rPr>
              <w:t>ю</w:t>
            </w:r>
            <w:r w:rsidRPr="009D531A">
              <w:rPr>
                <w:sz w:val="22"/>
                <w:szCs w:val="22"/>
              </w:rPr>
              <w:t>щих к зданиям и сооружениям)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S0100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10101,5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S0100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10101,5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механизмов мотивации педагогов к повышению качества работы и непрерывному професси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нальному развитию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введения 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вых государственных образовател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lastRenderedPageBreak/>
              <w:t>ных стандартов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6336,6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матер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ально-техническому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пунктов проведения экзаменов для государственной итоговой аттест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 по образовательным програ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мам основного общего и сре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него общего образования и выплате 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дагогическим работникам, учас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вующим в проведении указанной государственной итоговой аттест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ции, компенсации за работу по по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готовке и проведению государс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венной итоговой аттестации по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разовательным программам осно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ного общего и среднего общего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вания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6336,6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6336,6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системы образования Ейского района высококвалифиц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рованными кадрами,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вышение их профессионального уровня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13784,6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предо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тавлению мер социальной поддер</w:t>
            </w:r>
            <w:r w:rsidRPr="009D531A">
              <w:rPr>
                <w:sz w:val="22"/>
                <w:szCs w:val="22"/>
              </w:rPr>
              <w:t>ж</w:t>
            </w:r>
            <w:r w:rsidRPr="009D531A">
              <w:rPr>
                <w:sz w:val="22"/>
                <w:szCs w:val="22"/>
              </w:rPr>
              <w:t>ки в виде компенсации расх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дов на оплату жилых помещений, отопл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и освещения педагогич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ским работникам муниципальных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организаций, прож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вающим и работающим в сел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ских населенных пунктах, рабочих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селках (поселках городского т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па) на территории Краснодарского края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13784,6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308,5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12957,9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13476,1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функционирования системы перс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нифицированного финансирования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30528,3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30528,3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нирования модели персонифицир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ванного финансирования дополн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тельного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30528,3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30528,3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29776,6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751,7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Региональный проект "Педагоги и наставники (Краснодарский край)"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Ю6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Ежемесячное денежное вознагра</w:t>
            </w:r>
            <w:r w:rsidRPr="009D531A">
              <w:rPr>
                <w:sz w:val="22"/>
                <w:szCs w:val="22"/>
              </w:rPr>
              <w:t>ж</w:t>
            </w:r>
            <w:r w:rsidRPr="009D531A">
              <w:rPr>
                <w:sz w:val="22"/>
                <w:szCs w:val="22"/>
              </w:rPr>
              <w:t>дение за классное руководство 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дагогическим работникам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и муниципальных 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организаций, реал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зующих образовательные програ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мы начального общего образ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вания, образовательные программы осно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ного общего образования,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тельные программы среднего общ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го образования (осуществление о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дельного государственного полн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мочия по обеспечению выплат еж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месячного денежного вознагражд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за классное руководство педаг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гическим работникам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тельных организаций)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Ю6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53032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Ю6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53032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95257,0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97074,4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высокого качества управления процессом развития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21995,9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21995,9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21121,4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874,5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16306,5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16306,5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16306,5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16306,5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lastRenderedPageBreak/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15683,4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15683,4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бухгалтерского учета финансово-хозяйственной деятел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ности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56954,6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58772,0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24030,3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24030,3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22351,8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1678,5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государственных полномочий по финансовому    обеспечению государственных г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рантий реализации прав на получ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ние общед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ступного и бесплатного образования в муниципальных д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школьных и общеобразовательных организациях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34306,9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32599,4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1707,5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одноразовым бесплатным п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танием учащихся из многодетных семей в муниципальных общеобр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организациях (за и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ключением обучающихся по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зовательным программам начальн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го общего образования, обуча</w:t>
            </w:r>
            <w:r w:rsidRPr="009D531A">
              <w:rPr>
                <w:sz w:val="22"/>
                <w:szCs w:val="22"/>
              </w:rPr>
              <w:t>ю</w:t>
            </w:r>
            <w:r w:rsidRPr="009D531A">
              <w:rPr>
                <w:sz w:val="22"/>
                <w:szCs w:val="22"/>
              </w:rPr>
              <w:t>щихся с ограниченными возможн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стями здоровья и детей-инвалидов (инвалидов), не являющихся об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чающимися с ограниченными во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можностями здоровья, получа</w:t>
            </w:r>
            <w:r w:rsidRPr="009D531A">
              <w:rPr>
                <w:sz w:val="22"/>
                <w:szCs w:val="22"/>
              </w:rPr>
              <w:t>ю</w:t>
            </w:r>
            <w:r w:rsidRPr="009D531A">
              <w:rPr>
                <w:sz w:val="22"/>
                <w:szCs w:val="22"/>
              </w:rPr>
              <w:t>щих основное общее и среднее общее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ние)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339,8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9D531A">
              <w:rPr>
                <w:sz w:val="22"/>
                <w:szCs w:val="22"/>
              </w:rPr>
              <w:lastRenderedPageBreak/>
              <w:t>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62370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339,8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матер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ально-техническому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пунктов проведения экзаменов для государственной итоговой аттест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 по образовательным програ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мам основного общего и сре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него общего образования и выплате 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дагогическим работникам, учас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вующим в проведении указанной государственной итоговой аттест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ции, компенсации за работу по по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готовке и проведению государс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венной итоговой аттестации по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разовательным программам осно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ного общего и среднего общего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62500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Муниципальная программа "Соц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альная по</w:t>
            </w:r>
            <w:r w:rsidRPr="009D531A">
              <w:rPr>
                <w:color w:val="000000"/>
                <w:sz w:val="22"/>
                <w:szCs w:val="22"/>
              </w:rPr>
              <w:t>д</w:t>
            </w:r>
            <w:r w:rsidRPr="009D531A">
              <w:rPr>
                <w:color w:val="000000"/>
                <w:sz w:val="22"/>
                <w:szCs w:val="22"/>
              </w:rPr>
              <w:t>держка граждан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101170,9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102890,8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101170,9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102890,8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Реализация государственной пол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тики по защите прав и законных и</w:t>
            </w:r>
            <w:r w:rsidRPr="009D531A">
              <w:rPr>
                <w:color w:val="000000"/>
                <w:sz w:val="22"/>
                <w:szCs w:val="22"/>
              </w:rPr>
              <w:t>н</w:t>
            </w:r>
            <w:r w:rsidRPr="009D531A">
              <w:rPr>
                <w:color w:val="000000"/>
                <w:sz w:val="22"/>
                <w:szCs w:val="22"/>
              </w:rPr>
              <w:t>тересов детей-сирот и детей, оста</w:t>
            </w:r>
            <w:r w:rsidRPr="009D531A">
              <w:rPr>
                <w:color w:val="000000"/>
                <w:sz w:val="22"/>
                <w:szCs w:val="22"/>
              </w:rPr>
              <w:t>в</w:t>
            </w:r>
            <w:r w:rsidRPr="009D531A">
              <w:rPr>
                <w:color w:val="000000"/>
                <w:sz w:val="22"/>
                <w:szCs w:val="22"/>
              </w:rPr>
              <w:t>шихся без попечения родителей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i/>
                <w:iCs/>
                <w:sz w:val="22"/>
                <w:szCs w:val="22"/>
              </w:rPr>
            </w:pPr>
            <w:r w:rsidRPr="009D531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89325,9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91045,8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67,9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67,9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выплате ежемесячных денежных средств на содержание детей-сирот и детей, оставшихся без попечения родит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лей, находящихся под опекой (п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печительством), включая предвар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тельную опеку (попечительство), переданных на воспитание в прие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ную семью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42990,3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44710,2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670,6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42345,5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44039,6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выплате ежемесячного вознаграждения, пр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читающегося приемным родит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 xml:space="preserve">лям за оказание услуг по воспитанию </w:t>
            </w:r>
            <w:r w:rsidRPr="009D531A">
              <w:rPr>
                <w:sz w:val="22"/>
                <w:szCs w:val="22"/>
              </w:rPr>
              <w:lastRenderedPageBreak/>
              <w:t>приемных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32818,7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32818,7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328,2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32490,5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Краснода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ского края по организации и 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931,5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организ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 и осуществлению деятельности по опеке и попечительству в отн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шении несовершеннолетних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12433,3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11507,1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11507,1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926,2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Дополнительное материальное обеспечение к трудовой пенсии за выслугу лет лицам, зам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щавшим муниципальные должности и дол</w:t>
            </w:r>
            <w:r w:rsidRPr="009D531A">
              <w:rPr>
                <w:sz w:val="22"/>
                <w:szCs w:val="22"/>
              </w:rPr>
              <w:t>ж</w:t>
            </w:r>
            <w:r w:rsidRPr="009D531A">
              <w:rPr>
                <w:sz w:val="22"/>
                <w:szCs w:val="22"/>
              </w:rPr>
              <w:t>ности муниципальной службы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Решение Совета муниципального образования Ейский район от 25 февраля 2011 года № 482 "О допо</w:t>
            </w:r>
            <w:r w:rsidRPr="009D531A">
              <w:rPr>
                <w:color w:val="000000"/>
                <w:sz w:val="22"/>
                <w:szCs w:val="22"/>
              </w:rPr>
              <w:t>л</w:t>
            </w:r>
            <w:r w:rsidRPr="009D531A">
              <w:rPr>
                <w:color w:val="000000"/>
                <w:sz w:val="22"/>
                <w:szCs w:val="22"/>
              </w:rPr>
              <w:t>нительном материальном обеспеч</w:t>
            </w:r>
            <w:r w:rsidRPr="009D531A">
              <w:rPr>
                <w:color w:val="000000"/>
                <w:sz w:val="22"/>
                <w:szCs w:val="22"/>
              </w:rPr>
              <w:t>е</w:t>
            </w:r>
            <w:r w:rsidRPr="009D531A">
              <w:rPr>
                <w:color w:val="000000"/>
                <w:sz w:val="22"/>
                <w:szCs w:val="22"/>
              </w:rPr>
              <w:t>нии в муниципальном образовании Ейский район"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11845,0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"Дети Ейского рай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78694,2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Одаренные дети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выявления, поддержки и развития одаренных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оздоровления, отдыха и занятости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4368,7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организации оздоровл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ния, отдыха и занятости детей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4368,7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Краснода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ского края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отдыха детей в каникулярное время в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фильных лагерях, организованных муниципальными общеобразов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тельными организациями Красн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дарского края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2063,0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2032,6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оплате проезда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попечения родителей, находящихся под опекой (попеч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тельством), включая предварител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ную опеку (попечительство), пер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данных на воспитание в приемную семью или на патронатное воспит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ние, к месту лечения (отдыха) и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ратно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Профилактика безнадзорности и </w:t>
            </w:r>
            <w:r w:rsidRPr="009D531A">
              <w:rPr>
                <w:sz w:val="22"/>
                <w:szCs w:val="22"/>
              </w:rPr>
              <w:lastRenderedPageBreak/>
              <w:t>правонарушений несовершенноле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Защита прав и законных интересов несовершеннолетних, создание у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ловий для эффективного функци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нирования системы профилактики бе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надзорности и правонарушений несовершенн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летних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созданию и организации деятельности коми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сий по делам несовершенноле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них и защите их прав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5555,2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5218,4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5218,4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336,8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Дети-сироты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68470,3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68470,3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Создание условий для роста благ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состояния отдельных категорий граждан, обеспечение нео</w:t>
            </w:r>
            <w:r w:rsidRPr="009D531A">
              <w:rPr>
                <w:color w:val="000000"/>
                <w:sz w:val="22"/>
                <w:szCs w:val="22"/>
              </w:rPr>
              <w:t>б</w:t>
            </w:r>
            <w:r w:rsidRPr="009D531A">
              <w:rPr>
                <w:color w:val="000000"/>
                <w:sz w:val="22"/>
                <w:szCs w:val="22"/>
              </w:rPr>
              <w:t>ходимых условий для реализации констит</w:t>
            </w:r>
            <w:r w:rsidRPr="009D531A">
              <w:rPr>
                <w:color w:val="000000"/>
                <w:sz w:val="22"/>
                <w:szCs w:val="22"/>
              </w:rPr>
              <w:t>у</w:t>
            </w:r>
            <w:r w:rsidRPr="009D531A">
              <w:rPr>
                <w:color w:val="000000"/>
                <w:sz w:val="22"/>
                <w:szCs w:val="22"/>
              </w:rPr>
              <w:t>цио</w:t>
            </w:r>
            <w:r w:rsidRPr="009D531A">
              <w:rPr>
                <w:color w:val="000000"/>
                <w:sz w:val="22"/>
                <w:szCs w:val="22"/>
              </w:rPr>
              <w:t>н</w:t>
            </w:r>
            <w:r w:rsidRPr="009D531A">
              <w:rPr>
                <w:color w:val="000000"/>
                <w:sz w:val="22"/>
                <w:szCs w:val="22"/>
              </w:rPr>
              <w:t>ных прав граждан Российской Федерации  на защиту прав интер</w:t>
            </w:r>
            <w:r w:rsidRPr="009D531A">
              <w:rPr>
                <w:color w:val="000000"/>
                <w:sz w:val="22"/>
                <w:szCs w:val="22"/>
              </w:rPr>
              <w:t>е</w:t>
            </w:r>
            <w:r w:rsidRPr="009D531A">
              <w:rPr>
                <w:color w:val="000000"/>
                <w:sz w:val="22"/>
                <w:szCs w:val="22"/>
              </w:rPr>
              <w:t>сов семьи, материнства, де</w:t>
            </w:r>
            <w:r w:rsidRPr="009D531A">
              <w:rPr>
                <w:color w:val="000000"/>
                <w:sz w:val="22"/>
                <w:szCs w:val="22"/>
              </w:rPr>
              <w:t>т</w:t>
            </w:r>
            <w:r w:rsidRPr="009D531A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68470,3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68470,3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выплате единовременного пос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бия детям-сиротам и детям, оставшимся без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печения родителей, и лицам из их числа на государственную регис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рацию права собственности (пр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ва пожизненного наследуемого влад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ния), в том числе на оплату услуг, необходимых для ее осуществления, за исключением жилых помещ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ний, приобретенных за счет средств  бюджета Краснодарского края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выявл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обстоятельств, свидетельс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вующих о необходимости оказания детям-сиротам и детям, оставшимся без попечения 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дителей, лицам из числа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попечения родителей, содействия в преодолении трудной жизненной ситуации, и осуществл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lastRenderedPageBreak/>
              <w:t>нию контроля за использованием детьми-сиротами и детьми,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шимися без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печения родителей, лицами из числа детей-сирот и д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тей, оставшихся без попечения 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дителей, предоставленных им 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лых помещений специализирова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ного жилищного фонда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1360,4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1192,0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168,4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детей-сирот и детей, оставши</w:t>
            </w:r>
            <w:r w:rsidRPr="009D531A">
              <w:rPr>
                <w:sz w:val="22"/>
                <w:szCs w:val="22"/>
              </w:rPr>
              <w:t>х</w:t>
            </w:r>
            <w:r w:rsidRPr="009D531A">
              <w:rPr>
                <w:sz w:val="22"/>
                <w:szCs w:val="22"/>
              </w:rPr>
              <w:t>ся без попечения родителей, лиц из числа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чения родителей, жилыми помещениями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А0820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56519,4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56519,4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А0820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64,9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Капитальные вложения в объекты государстве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ной (муниципальной) собственности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А0820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56454,5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56454,5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обеспеч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нию детей-сирот и детей, оставши</w:t>
            </w:r>
            <w:r w:rsidRPr="009D531A">
              <w:rPr>
                <w:sz w:val="22"/>
                <w:szCs w:val="22"/>
              </w:rPr>
              <w:t>х</w:t>
            </w:r>
            <w:r w:rsidRPr="009D531A">
              <w:rPr>
                <w:sz w:val="22"/>
                <w:szCs w:val="22"/>
              </w:rPr>
              <w:t>ся без попечения родителей, лиц из числа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чения родителей, жилыми помещениями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10585,3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Капитальные вложения в объекты государстве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ной (муниципальной) собственности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10585,3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"Ко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плексное и устойчивое развитие Е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ского района в сфере строительства и архитектуры"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устойчивого террит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риального ра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вития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14246,8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7846,7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lastRenderedPageBreak/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7272,7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7272,7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574,0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5400,1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5400,1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"Обе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печение бе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опасности населения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65631,8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65631,8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Мероприятия по защите населения и территории от чрезвычайных ситу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ций природного и техногенного х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 xml:space="preserve">рактера, гражданской обороне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63031,8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63031,8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Предупреждение и ликвидация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следствий чрезвычайных ситуаций на территории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Подготовка населения и организ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ций к действ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 в чрезвычайных ситуациях мирного и военного вр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мени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безопасности насел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61281,8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61281,8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54143,1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54143,1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9D531A">
              <w:rPr>
                <w:sz w:val="22"/>
                <w:szCs w:val="22"/>
              </w:rPr>
              <w:lastRenderedPageBreak/>
              <w:t>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7098,7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Построение (развитие) аппаратно-программного комплекса "Безопа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ный город"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Построение и развитие системы комплексного обеспечения безопа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ности жизнедеятельности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комплексной безопа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ности образ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 xml:space="preserve">вательных учреждений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выполнения мер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приятий по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жарной безопасности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первичных мер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жарной безопа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 xml:space="preserve">ности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выполнения мер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приятий по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жарной безопасности в спортивных учреждениях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выполнения мер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приятий по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жарной безопасности в учреждениях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тие культуры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288424,3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288212,6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 xml:space="preserve">Совершенствование деятельности </w:t>
            </w:r>
            <w:r w:rsidRPr="009D531A">
              <w:rPr>
                <w:color w:val="000000"/>
                <w:sz w:val="22"/>
                <w:szCs w:val="22"/>
              </w:rPr>
              <w:lastRenderedPageBreak/>
              <w:t>муниципальных учреждений кул</w:t>
            </w:r>
            <w:r w:rsidRPr="009D531A">
              <w:rPr>
                <w:color w:val="000000"/>
                <w:sz w:val="22"/>
                <w:szCs w:val="22"/>
              </w:rPr>
              <w:t>ь</w:t>
            </w:r>
            <w:r w:rsidRPr="009D531A">
              <w:rPr>
                <w:color w:val="000000"/>
                <w:sz w:val="22"/>
                <w:szCs w:val="22"/>
              </w:rPr>
              <w:t xml:space="preserve">туры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135126,0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134903,1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Повышение качества и доступности муниц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пальных услуг. Создание условий для сохранения традицио</w:t>
            </w:r>
            <w:r w:rsidRPr="009D531A">
              <w:rPr>
                <w:color w:val="000000"/>
                <w:sz w:val="22"/>
                <w:szCs w:val="22"/>
              </w:rPr>
              <w:t>н</w:t>
            </w:r>
            <w:r w:rsidRPr="009D531A">
              <w:rPr>
                <w:color w:val="000000"/>
                <w:sz w:val="22"/>
                <w:szCs w:val="22"/>
              </w:rPr>
              <w:t>ной народной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135126,0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134903,1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5024,4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4772,8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4772,8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251,6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126518,3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126518,3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44678,8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44678,8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3769,8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78059,2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Компенсация расходов на оплату жилых помещений, отопления и о</w:t>
            </w:r>
            <w:r w:rsidRPr="009D531A">
              <w:rPr>
                <w:color w:val="000000"/>
                <w:sz w:val="22"/>
                <w:szCs w:val="22"/>
              </w:rPr>
              <w:t>с</w:t>
            </w:r>
            <w:r w:rsidRPr="009D531A">
              <w:rPr>
                <w:color w:val="000000"/>
                <w:sz w:val="22"/>
                <w:szCs w:val="22"/>
              </w:rPr>
              <w:t>вещения работникам муниципал</w:t>
            </w:r>
            <w:r w:rsidRPr="009D531A">
              <w:rPr>
                <w:color w:val="000000"/>
                <w:sz w:val="22"/>
                <w:szCs w:val="22"/>
              </w:rPr>
              <w:t>ь</w:t>
            </w:r>
            <w:r w:rsidRPr="009D531A">
              <w:rPr>
                <w:color w:val="000000"/>
                <w:sz w:val="22"/>
                <w:szCs w:val="22"/>
              </w:rPr>
              <w:t>ных учреждений, прожива</w:t>
            </w:r>
            <w:r w:rsidRPr="009D531A">
              <w:rPr>
                <w:color w:val="000000"/>
                <w:sz w:val="22"/>
                <w:szCs w:val="22"/>
              </w:rPr>
              <w:t>ю</w:t>
            </w:r>
            <w:r w:rsidRPr="009D531A">
              <w:rPr>
                <w:color w:val="000000"/>
                <w:sz w:val="22"/>
                <w:szCs w:val="22"/>
              </w:rPr>
              <w:t>щим и работающим в сельской местности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360,4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288,0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L5190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L5190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Совершенствование деятельности образовател</w:t>
            </w:r>
            <w:r w:rsidRPr="009D531A">
              <w:rPr>
                <w:color w:val="000000"/>
                <w:sz w:val="22"/>
                <w:szCs w:val="22"/>
              </w:rPr>
              <w:t>ь</w:t>
            </w:r>
            <w:r w:rsidRPr="009D531A">
              <w:rPr>
                <w:color w:val="000000"/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145074,7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Совершенствование деятельности образовател</w:t>
            </w:r>
            <w:r w:rsidRPr="009D531A">
              <w:rPr>
                <w:color w:val="000000"/>
                <w:sz w:val="22"/>
                <w:szCs w:val="22"/>
              </w:rPr>
              <w:t>ь</w:t>
            </w:r>
            <w:r w:rsidRPr="009D531A">
              <w:rPr>
                <w:color w:val="000000"/>
                <w:sz w:val="22"/>
                <w:szCs w:val="22"/>
              </w:rPr>
              <w:t>ных учреждений по предоставлению муниц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пальных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145074,7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144772,3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144772,3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144772,3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144772,3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предо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тавлению мер социальной поддер</w:t>
            </w:r>
            <w:r w:rsidRPr="009D531A">
              <w:rPr>
                <w:sz w:val="22"/>
                <w:szCs w:val="22"/>
              </w:rPr>
              <w:t>ж</w:t>
            </w:r>
            <w:r w:rsidRPr="009D531A">
              <w:rPr>
                <w:sz w:val="22"/>
                <w:szCs w:val="22"/>
              </w:rPr>
              <w:t>ки в виде компенсации расх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дов на оплату жилых помещений, отопл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и освещения педагогич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ским работникам муниципальных обр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зовательных организаций, прож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вающим и работающим в сел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ских населенных пунктах, рабочих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селках (поселках городского т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па) на территории Краснодарского края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302,4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302,4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Формирование  и содержание 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ципальных архивных фондов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Хранение, комплектование, форм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рование, учет и использование 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хивных документов и архивных фондов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8234,8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7067,6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lastRenderedPageBreak/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1167,2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"Разв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тие санаторно-курортного и турис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ского комплекса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Увеличение туристского потока и объема услуг, оказываемых орган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зациями санаторно-курортного и туристского комплекса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"Разв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тие физич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ской культуры и спорта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278825,1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281325,1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7272,6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9772,6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систематич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ских занятий физической культурой и спортом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7272,6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9772,6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муниципальными учреждениями капитального ремо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и проведение физкул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турно-оздоровительных и спорти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 xml:space="preserve">ных мероприятий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и проведение физкул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турно-оздоровительных и спорти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ных мероприятий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2072,6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1587,4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lastRenderedPageBreak/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485,2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Развитие спорта высших достиж</w:t>
            </w:r>
            <w:r w:rsidRPr="009D531A">
              <w:rPr>
                <w:color w:val="000000"/>
                <w:sz w:val="22"/>
                <w:szCs w:val="22"/>
              </w:rPr>
              <w:t>е</w:t>
            </w:r>
            <w:r w:rsidRPr="009D531A">
              <w:rPr>
                <w:color w:val="000000"/>
                <w:sz w:val="22"/>
                <w:szCs w:val="22"/>
              </w:rPr>
              <w:t>ний и системы подготовки спорти</w:t>
            </w:r>
            <w:r w:rsidRPr="009D531A">
              <w:rPr>
                <w:color w:val="000000"/>
                <w:sz w:val="22"/>
                <w:szCs w:val="22"/>
              </w:rPr>
              <w:t>в</w:t>
            </w:r>
            <w:r w:rsidRPr="009D531A">
              <w:rPr>
                <w:color w:val="000000"/>
                <w:sz w:val="22"/>
                <w:szCs w:val="22"/>
              </w:rPr>
              <w:t>ного резерва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271552,5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271552,5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Создание условий для развития спорта высших достижений в Е</w:t>
            </w:r>
            <w:r w:rsidRPr="009D531A">
              <w:rPr>
                <w:color w:val="000000"/>
                <w:sz w:val="22"/>
                <w:szCs w:val="22"/>
              </w:rPr>
              <w:t>й</w:t>
            </w:r>
            <w:r w:rsidRPr="009D531A">
              <w:rPr>
                <w:color w:val="000000"/>
                <w:sz w:val="22"/>
                <w:szCs w:val="22"/>
              </w:rPr>
              <w:t>ском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271552,5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271552,5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6057,2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5751,2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256901,9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256901,9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65945,8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65945,8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12838,6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12838,6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174966,4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174966,4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3151,1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Проведение углубленного медици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ского осмотра лиц, занимающихся спортом на различных этапах спо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тивной подготовки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предо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тавлению социальной поддержки отдельным категориям работников муниципальных организаций д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полнительного образования Кра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нодарского края отрасли "Физич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ская культура и спорт",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lastRenderedPageBreak/>
              <w:t>пальных физкультурно-спортивных организаций Красн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дарского края отрасли "Физическая культура и спорт" и муниципальных организ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ций дополн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тельного образования Краснодарского края отрасли  "О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разование"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781,2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Социальное обеспечение и иные выплаты нас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60740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562,4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Обеспечение условий для развития физической культуры и массового спорта в части оплаты труда инс</w:t>
            </w:r>
            <w:r w:rsidRPr="009D531A">
              <w:rPr>
                <w:color w:val="000000"/>
                <w:sz w:val="22"/>
                <w:szCs w:val="22"/>
              </w:rPr>
              <w:t>т</w:t>
            </w:r>
            <w:r w:rsidRPr="009D531A">
              <w:rPr>
                <w:color w:val="000000"/>
                <w:sz w:val="22"/>
                <w:szCs w:val="22"/>
              </w:rPr>
              <w:t xml:space="preserve">рукторов по спорту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S2820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S2820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2112,2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Муниципальная программа "Разв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тие жилищно-коммунального и д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рожного хозяйства в Ейском ра</w:t>
            </w:r>
            <w:r w:rsidRPr="009D531A">
              <w:rPr>
                <w:color w:val="000000"/>
                <w:sz w:val="22"/>
                <w:szCs w:val="22"/>
              </w:rPr>
              <w:t>й</w:t>
            </w:r>
            <w:r w:rsidRPr="009D531A">
              <w:rPr>
                <w:color w:val="000000"/>
                <w:sz w:val="22"/>
                <w:szCs w:val="22"/>
              </w:rPr>
              <w:t xml:space="preserve">оне"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FFFF"/>
                <w:sz w:val="22"/>
                <w:szCs w:val="22"/>
              </w:rPr>
            </w:pPr>
            <w:r w:rsidRPr="009D531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30647,0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32758,2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30647,0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32758,2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Проведение комплекса мероприятий по модерн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зации, строительству, реконструкции и ремонту объектов водо- и теплоснабжения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полномочий в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ласти обращения с твердыми ко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мунальными отходами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Развитие сети автомобильных дорог на террит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рии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FFFF"/>
                <w:sz w:val="22"/>
                <w:szCs w:val="22"/>
              </w:rPr>
            </w:pPr>
            <w:r w:rsidRPr="009D531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2518,0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Проектирование, строительство, реконструкция, капитальный 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монт, ремонт и содержание автом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бильных дорог общего пользования и искусственных дорожных соор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жений на них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9Д199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FFFF"/>
                <w:sz w:val="22"/>
                <w:szCs w:val="22"/>
              </w:rPr>
            </w:pPr>
            <w:r w:rsidRPr="009D531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2518,0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9Д199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2518,0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Управление развитием отрасли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21389,4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21389,4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19358,4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19358,4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18508,4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18508,4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710,0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ведению учета граждан отдел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категорий в качестве нуждающихся в жилых помещениях и по формированию списка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попечения род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телей, лиц из числа детей-сирот и детей, оставшихся без попечения родит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лей, лиц, относи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к категории детей-сирот и детей, оста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шихся без попечения родителей, подлежащих обеспечению жилыми помещениями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934,3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60870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по предо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тавлению лицам, которые относ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лись к категории детей-сирот и д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тей, оставшихся без попечения 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дителей, лиц из числа детей-сирот и детей, оставшихся без поп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чения родителей, и достигли возраста 23 лет, выплаты на приобретение бл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гоустроенного 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лого помещения в собственность или для полного п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гашения предоставленного на пр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обретение жилого помещения кр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дита (займа) по договору, обяз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 xml:space="preserve">тельства заемщика по которому обеспечены ипотекой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1015,5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lastRenderedPageBreak/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931,3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69210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Проведение комплексных мер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приятий по осуществлению гос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дарственного жилищного надзора и 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цензионного контроля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2030,8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Краснода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ского края по осуществлению гос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дарственного жилищного надзора и лицензионного контроля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2030,8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1868,6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162,2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сохранности и увел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чение сроков эксплуатации жили</w:t>
            </w:r>
            <w:r w:rsidRPr="009D531A">
              <w:rPr>
                <w:sz w:val="22"/>
                <w:szCs w:val="22"/>
              </w:rPr>
              <w:t>щ</w:t>
            </w:r>
            <w:r w:rsidRPr="009D531A">
              <w:rPr>
                <w:sz w:val="22"/>
                <w:szCs w:val="22"/>
              </w:rPr>
              <w:t xml:space="preserve">ного фонда Ейского района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"Разв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тие топливно-энергетического ко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плекса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13775,7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13775,7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Повышение надежности системы газоснабжения и газораспределения, развитие инженерной инфрастру</w:t>
            </w:r>
            <w:r w:rsidRPr="009D531A">
              <w:rPr>
                <w:sz w:val="22"/>
                <w:szCs w:val="22"/>
              </w:rPr>
              <w:t>к</w:t>
            </w:r>
            <w:r w:rsidRPr="009D531A">
              <w:rPr>
                <w:sz w:val="22"/>
                <w:szCs w:val="22"/>
              </w:rPr>
              <w:t>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13775,7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Организация газоснабжения насел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(поселений) (строительство подводящих газопроводов, распр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делительных газопроводов)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S0620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209425,8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13275,7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Капитальные вложения в объекты государстве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ной (муниципальной) собственности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S0620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209425,8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13275,7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"По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держка Ейского районного казачь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го общества"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lastRenderedPageBreak/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государственной пол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тики в отношении казачества в Е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ском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12.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"Эффе</w:t>
            </w:r>
            <w:r w:rsidRPr="009D531A">
              <w:rPr>
                <w:sz w:val="22"/>
                <w:szCs w:val="22"/>
              </w:rPr>
              <w:t>к</w:t>
            </w:r>
            <w:r w:rsidRPr="009D531A">
              <w:rPr>
                <w:sz w:val="22"/>
                <w:szCs w:val="22"/>
              </w:rPr>
              <w:t>тивное управление муниципальным имуществом и земельными ресу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сами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Повышение эффективности упра</w:t>
            </w:r>
            <w:r w:rsidRPr="009D531A">
              <w:rPr>
                <w:color w:val="000000"/>
                <w:sz w:val="22"/>
                <w:szCs w:val="22"/>
              </w:rPr>
              <w:t>в</w:t>
            </w:r>
            <w:r w:rsidRPr="009D531A">
              <w:rPr>
                <w:color w:val="000000"/>
                <w:sz w:val="22"/>
                <w:szCs w:val="22"/>
              </w:rPr>
              <w:t>ления и распоряжения муниципал</w:t>
            </w:r>
            <w:r w:rsidRPr="009D531A">
              <w:rPr>
                <w:color w:val="000000"/>
                <w:sz w:val="22"/>
                <w:szCs w:val="22"/>
              </w:rPr>
              <w:t>ь</w:t>
            </w:r>
            <w:r w:rsidRPr="009D531A">
              <w:rPr>
                <w:color w:val="000000"/>
                <w:sz w:val="22"/>
                <w:szCs w:val="22"/>
              </w:rPr>
              <w:t>ным имуществом, земельными уч</w:t>
            </w:r>
            <w:r w:rsidRPr="009D531A">
              <w:rPr>
                <w:color w:val="000000"/>
                <w:sz w:val="22"/>
                <w:szCs w:val="22"/>
              </w:rPr>
              <w:t>а</w:t>
            </w:r>
            <w:r w:rsidRPr="009D531A">
              <w:rPr>
                <w:color w:val="000000"/>
                <w:sz w:val="22"/>
                <w:szCs w:val="22"/>
              </w:rPr>
              <w:t>стками, находящимися в собстве</w:t>
            </w:r>
            <w:r w:rsidRPr="009D531A">
              <w:rPr>
                <w:color w:val="000000"/>
                <w:sz w:val="22"/>
                <w:szCs w:val="22"/>
              </w:rPr>
              <w:t>н</w:t>
            </w:r>
            <w:r w:rsidRPr="009D531A">
              <w:rPr>
                <w:color w:val="000000"/>
                <w:sz w:val="22"/>
                <w:szCs w:val="22"/>
              </w:rPr>
              <w:t>ности муниципального обр</w:t>
            </w:r>
            <w:r w:rsidRPr="009D531A">
              <w:rPr>
                <w:color w:val="000000"/>
                <w:sz w:val="22"/>
                <w:szCs w:val="22"/>
              </w:rPr>
              <w:t>а</w:t>
            </w:r>
            <w:r w:rsidRPr="009D531A">
              <w:rPr>
                <w:color w:val="000000"/>
                <w:sz w:val="22"/>
                <w:szCs w:val="22"/>
              </w:rPr>
              <w:t>зования Ейский район, а также з</w:t>
            </w:r>
            <w:r w:rsidRPr="009D531A">
              <w:rPr>
                <w:color w:val="000000"/>
                <w:sz w:val="22"/>
                <w:szCs w:val="22"/>
              </w:rPr>
              <w:t>е</w:t>
            </w:r>
            <w:r w:rsidRPr="009D531A">
              <w:rPr>
                <w:color w:val="000000"/>
                <w:sz w:val="22"/>
                <w:szCs w:val="22"/>
              </w:rPr>
              <w:t>мельными участками, государственная собс</w:t>
            </w:r>
            <w:r w:rsidRPr="009D531A">
              <w:rPr>
                <w:color w:val="000000"/>
                <w:sz w:val="22"/>
                <w:szCs w:val="22"/>
              </w:rPr>
              <w:t>т</w:t>
            </w:r>
            <w:r w:rsidRPr="009D531A">
              <w:rPr>
                <w:color w:val="000000"/>
                <w:sz w:val="22"/>
                <w:szCs w:val="22"/>
              </w:rPr>
              <w:t>венность на которые не разгранич</w:t>
            </w:r>
            <w:r w:rsidRPr="009D531A">
              <w:rPr>
                <w:color w:val="000000"/>
                <w:sz w:val="22"/>
                <w:szCs w:val="22"/>
              </w:rPr>
              <w:t>е</w:t>
            </w:r>
            <w:r w:rsidRPr="009D531A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22389,5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20989,5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20174,5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Содержание объектов, составля</w:t>
            </w:r>
            <w:r w:rsidRPr="009D531A">
              <w:rPr>
                <w:sz w:val="22"/>
                <w:szCs w:val="22"/>
              </w:rPr>
              <w:t>ю</w:t>
            </w:r>
            <w:r w:rsidRPr="009D531A">
              <w:rPr>
                <w:sz w:val="22"/>
                <w:szCs w:val="22"/>
              </w:rPr>
              <w:t>щих казну муниципального образ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"По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держка деятел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ности социально-ориентированных обществе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ных организаций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Формирование системы поддержки общественных объединений и н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lastRenderedPageBreak/>
              <w:t>коммерческих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"Разв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тие сельского хозяйства и регулир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вание рынков сельскохозя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ственной продукции, сырья и продовольствия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31848,8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31848,8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Развитие системы финансовой по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держки сельхозтоваропроизводит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лей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8299,8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color w:val="000000"/>
                <w:sz w:val="22"/>
                <w:szCs w:val="22"/>
              </w:rPr>
              <w:t>р</w:t>
            </w:r>
            <w:r w:rsidRPr="009D531A">
              <w:rPr>
                <w:color w:val="000000"/>
                <w:sz w:val="22"/>
                <w:szCs w:val="22"/>
              </w:rPr>
              <w:t>ственных полномочий Краснода</w:t>
            </w:r>
            <w:r w:rsidRPr="009D531A">
              <w:rPr>
                <w:color w:val="000000"/>
                <w:sz w:val="22"/>
                <w:szCs w:val="22"/>
              </w:rPr>
              <w:t>р</w:t>
            </w:r>
            <w:r w:rsidRPr="009D531A">
              <w:rPr>
                <w:color w:val="000000"/>
                <w:sz w:val="22"/>
                <w:szCs w:val="22"/>
              </w:rPr>
              <w:t>ского края по поддержке сельскох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зяйственного производства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60910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8299,8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60910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8299,8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Предупреждение и ликвидация б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лезней животных, их лечение, защ</w:t>
            </w:r>
            <w:r w:rsidRPr="009D531A">
              <w:rPr>
                <w:color w:val="000000"/>
                <w:sz w:val="22"/>
                <w:szCs w:val="22"/>
              </w:rPr>
              <w:t>и</w:t>
            </w:r>
            <w:r w:rsidRPr="009D531A">
              <w:rPr>
                <w:color w:val="000000"/>
                <w:sz w:val="22"/>
                <w:szCs w:val="22"/>
              </w:rPr>
              <w:t>та населения от болезней, общих для человека и животных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8233,7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государственных полномочий Краснодарского края в области обращения с 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вотными, предусмотренных законодательс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вом в области обращения с живо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ными, в том числе организации м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роприятий при осуществлении де</w:t>
            </w:r>
            <w:r w:rsidRPr="009D531A">
              <w:rPr>
                <w:sz w:val="22"/>
                <w:szCs w:val="22"/>
              </w:rPr>
              <w:t>я</w:t>
            </w:r>
            <w:r w:rsidRPr="009D531A">
              <w:rPr>
                <w:sz w:val="22"/>
                <w:szCs w:val="22"/>
              </w:rPr>
              <w:t>тельности по обращению с живо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без владельцев на террит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рии муниципальных образований Кра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нодарского края и федеральной те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ритории "Сириус"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8233,7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Финансовое обеспечение управле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ческих фун</w:t>
            </w:r>
            <w:r w:rsidRPr="009D531A">
              <w:rPr>
                <w:sz w:val="22"/>
                <w:szCs w:val="22"/>
              </w:rPr>
              <w:t>к</w:t>
            </w:r>
            <w:r w:rsidRPr="009D531A">
              <w:rPr>
                <w:sz w:val="22"/>
                <w:szCs w:val="22"/>
              </w:rPr>
              <w:t>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15285,3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15285,3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14308,6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14308,6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13820,6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13820,6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отдельных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ственных полномочий Краснода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ского края по поддержке сельскох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зяйственного производства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976,7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Проведение информационно-разъяснительной работы с сельхо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товаропроизводителями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Муниципальная программа "Мол</w:t>
            </w:r>
            <w:r w:rsidRPr="009D531A">
              <w:rPr>
                <w:color w:val="000000"/>
                <w:sz w:val="22"/>
                <w:szCs w:val="22"/>
              </w:rPr>
              <w:t>о</w:t>
            </w:r>
            <w:r w:rsidRPr="009D531A">
              <w:rPr>
                <w:color w:val="000000"/>
                <w:sz w:val="22"/>
                <w:szCs w:val="22"/>
              </w:rPr>
              <w:t>дежь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Развитие и реализация потенциала молодежи в интересах Ейского ра</w:t>
            </w:r>
            <w:r w:rsidRPr="009D531A">
              <w:rPr>
                <w:color w:val="000000"/>
                <w:sz w:val="22"/>
                <w:szCs w:val="22"/>
              </w:rPr>
              <w:t>й</w:t>
            </w:r>
            <w:r w:rsidRPr="009D531A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18376,5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6172,7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11633,8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8863,3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8863,3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2496,0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274,5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570,0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9D531A">
              <w:rPr>
                <w:sz w:val="22"/>
                <w:szCs w:val="22"/>
              </w:rPr>
              <w:lastRenderedPageBreak/>
              <w:t>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16.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филактика терроризма и экстреми</w:t>
            </w:r>
            <w:r w:rsidRPr="009D531A">
              <w:rPr>
                <w:sz w:val="22"/>
                <w:szCs w:val="22"/>
              </w:rPr>
              <w:t>з</w:t>
            </w:r>
            <w:r w:rsidRPr="009D531A">
              <w:rPr>
                <w:sz w:val="22"/>
                <w:szCs w:val="22"/>
              </w:rPr>
              <w:t>ма, усиление борьбы с преступн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стью, профилактика правонаруш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ний  и противодействие коррупции в Ейском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3179,3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3179,3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Профилактика проявлений терр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ризма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3179,3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муниципальными учреждениями капитального ремо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3129,3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Предоставление субсидий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ным, автоно</w:t>
            </w:r>
            <w:r w:rsidRPr="009D531A">
              <w:rPr>
                <w:sz w:val="22"/>
                <w:szCs w:val="22"/>
              </w:rPr>
              <w:t>м</w:t>
            </w:r>
            <w:r w:rsidRPr="009D531A">
              <w:rPr>
                <w:sz w:val="22"/>
                <w:szCs w:val="22"/>
              </w:rPr>
              <w:t>ным учреждениям и иным некоммерческим организац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09020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3129,3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"Упра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ление 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 финансами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44697,7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44685,7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Совершенствование бюджетного процесса и обеспечение сбаланс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рованности районного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обеспечения сбалансированности районного бюджета и эффективности испол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зования бюджетных средств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38643,7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32588,7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Совершенствование межбюджетных отношений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Повышение уровня бюджетной </w:t>
            </w:r>
            <w:r w:rsidRPr="009D531A">
              <w:rPr>
                <w:sz w:val="22"/>
                <w:szCs w:val="22"/>
              </w:rPr>
              <w:lastRenderedPageBreak/>
              <w:t>обеспеченности поселений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Дотации на выравнивание 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ной обесп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ченности поселений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Управление муниципальным долгом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Оптимизация расходов на обслуж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вание муниципального долга 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Процентные платежи по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пальному долгу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Обслуживание государственного (муниципал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ного)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"Мед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асреда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информационной о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крытости администрации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3400,0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"Соц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ально-экономическое развитие Е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1380,0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Инвестиционное развитие Ейского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Повышение инвестиционной пр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влекательности муниципального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550,0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Поддержка малого и среднего пре</w:t>
            </w:r>
            <w:r w:rsidRPr="009D531A">
              <w:rPr>
                <w:sz w:val="22"/>
                <w:szCs w:val="22"/>
              </w:rPr>
              <w:t>д</w:t>
            </w:r>
            <w:r w:rsidRPr="009D531A">
              <w:rPr>
                <w:sz w:val="22"/>
                <w:szCs w:val="22"/>
              </w:rPr>
              <w:t>принимател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ства в Ейском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Создание условий для развития м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лого и среднего предпринимател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ства в Ейском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830,0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Муниципальная программа "И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форматизация Ейского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мероприятия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доступа граждан и о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ганизаций к государственным и 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 xml:space="preserve">ниципальным услугам на основе </w:t>
            </w:r>
            <w:r w:rsidRPr="009D531A">
              <w:rPr>
                <w:sz w:val="22"/>
                <w:szCs w:val="22"/>
              </w:rPr>
              <w:lastRenderedPageBreak/>
              <w:t>информационных и телекоммун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кацио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ных технологий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Реализация мероприятий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пальной пр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граммы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2240,0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деятельности предст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вительного органа муниципального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10248,1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Председатель представительного органа муниципального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2570,7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6165,4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5873,8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5873,8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283,6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Депутаты представительного органа муниципального образования Е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1 512,0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1 512,0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1 512,0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1 512,0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1512,0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22.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деятельности высшего органа исполнительной власти 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ниципального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Глава муниципального образования Ейский ра</w:t>
            </w:r>
            <w:r w:rsidRPr="009D531A">
              <w:rPr>
                <w:sz w:val="22"/>
                <w:szCs w:val="22"/>
              </w:rPr>
              <w:t>й</w:t>
            </w:r>
            <w:r w:rsidRPr="009D531A">
              <w:rPr>
                <w:sz w:val="22"/>
                <w:szCs w:val="22"/>
              </w:rPr>
              <w:t>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Расходы на выплаты персоналу в </w:t>
            </w:r>
            <w:r w:rsidRPr="009D531A">
              <w:rPr>
                <w:sz w:val="22"/>
                <w:szCs w:val="22"/>
              </w:rPr>
              <w:lastRenderedPageBreak/>
              <w:t>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3738,9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деятельности админ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страции муниципального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189215,9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199215,9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104898,8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104898,8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104646,8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104646,8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103602,8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103602,8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1044,0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отдельного госуда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ственного полномочия Краснода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ского края по формированию сп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сков семей и граждан, жилые пом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щения которых утрачены, и (или) списков граждан, ж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лые помещения которых повреждены в результ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те чрезвычайных ситуаций природного и техн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генного характера, а также в результате террор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стических актов и (или) при пресечении террорист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ческих актов правомерными дейс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виями на территории Краснодарск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го края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60070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252,0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хозяйственного о</w:t>
            </w:r>
            <w:r w:rsidRPr="009D531A">
              <w:rPr>
                <w:sz w:val="22"/>
                <w:szCs w:val="22"/>
              </w:rPr>
              <w:t>б</w:t>
            </w:r>
            <w:r w:rsidRPr="009D531A">
              <w:rPr>
                <w:sz w:val="22"/>
                <w:szCs w:val="22"/>
              </w:rPr>
              <w:t>служивания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73503,4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73503,4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73503,4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73503,4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lastRenderedPageBreak/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46650,3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46650,3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26712,7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26712,7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140,4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Финансовое обеспечение непредв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денных ра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Резервный фонд администрации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Отдельные непрограммные напра</w:t>
            </w:r>
            <w:r w:rsidRPr="009D531A">
              <w:rPr>
                <w:sz w:val="22"/>
                <w:szCs w:val="22"/>
              </w:rPr>
              <w:t>в</w:t>
            </w:r>
            <w:r w:rsidRPr="009D531A">
              <w:rPr>
                <w:sz w:val="22"/>
                <w:szCs w:val="22"/>
              </w:rPr>
              <w:t>ления де</w:t>
            </w:r>
            <w:r w:rsidRPr="009D531A">
              <w:rPr>
                <w:sz w:val="22"/>
                <w:szCs w:val="22"/>
              </w:rPr>
              <w:t>я</w:t>
            </w:r>
            <w:r w:rsidRPr="009D531A">
              <w:rPr>
                <w:sz w:val="22"/>
                <w:szCs w:val="22"/>
              </w:rPr>
              <w:t>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813,7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Прочие обязательства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ного образ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 xml:space="preserve">вания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796,0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Осуществление полномочий по с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ставлению (изменению) списков кандидатов в присяжные заседатели федеральных судов общей юри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дикции в Российской Федерации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17,7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24.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Обеспечение деятельности ко</w:t>
            </w:r>
            <w:r w:rsidRPr="009D531A">
              <w:rPr>
                <w:sz w:val="22"/>
                <w:szCs w:val="22"/>
              </w:rPr>
              <w:t>н</w:t>
            </w:r>
            <w:r w:rsidRPr="009D531A">
              <w:rPr>
                <w:sz w:val="22"/>
                <w:szCs w:val="22"/>
              </w:rPr>
              <w:t>трольно-счетной палаты муниц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8481,7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Руководитель контрольно-счетной палаты и его заместители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color w:val="CCFFCC"/>
                <w:sz w:val="22"/>
                <w:szCs w:val="22"/>
              </w:rPr>
            </w:pPr>
            <w:r w:rsidRPr="009D531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2314,7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Контрольно-счетная палата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6167,0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5310,3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4350,3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4350,3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960,0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функций органов мес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856,7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lastRenderedPageBreak/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856,7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Управление муниципальными ф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 xml:space="preserve">нансами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 xml:space="preserve"> Обеспечение деятельности 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ципальных учреждений в сфере у</w:t>
            </w:r>
            <w:r w:rsidRPr="009D531A">
              <w:rPr>
                <w:sz w:val="22"/>
                <w:szCs w:val="22"/>
              </w:rPr>
              <w:t>с</w:t>
            </w:r>
            <w:r w:rsidRPr="009D531A">
              <w:rPr>
                <w:sz w:val="22"/>
                <w:szCs w:val="22"/>
              </w:rPr>
              <w:t>тановленных функций администр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ции муниципального образов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ния Ейский район (отраслевых о</w:t>
            </w:r>
            <w:r w:rsidRPr="009D531A">
              <w:rPr>
                <w:sz w:val="22"/>
                <w:szCs w:val="22"/>
              </w:rPr>
              <w:t>р</w:t>
            </w:r>
            <w:r w:rsidRPr="009D531A">
              <w:rPr>
                <w:sz w:val="22"/>
                <w:szCs w:val="22"/>
              </w:rPr>
              <w:t>ганов администрации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 xml:space="preserve">ного образования Ейский район)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обеспечение деятельн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сти (оказание услуг) муниципал</w:t>
            </w:r>
            <w:r w:rsidRPr="009D531A">
              <w:rPr>
                <w:sz w:val="22"/>
                <w:szCs w:val="22"/>
              </w:rPr>
              <w:t>ь</w:t>
            </w:r>
            <w:r w:rsidRPr="009D531A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23079,7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9D531A">
              <w:rPr>
                <w:sz w:val="22"/>
                <w:szCs w:val="22"/>
              </w:rPr>
              <w:t>и</w:t>
            </w:r>
            <w:r w:rsidRPr="009D531A">
              <w:rPr>
                <w:sz w:val="22"/>
                <w:szCs w:val="22"/>
              </w:rPr>
              <w:t>ципальными) органами, казенными учреждениями, органами управл</w:t>
            </w:r>
            <w:r w:rsidRPr="009D531A">
              <w:rPr>
                <w:sz w:val="22"/>
                <w:szCs w:val="22"/>
              </w:rPr>
              <w:t>е</w:t>
            </w:r>
            <w:r w:rsidRPr="009D531A">
              <w:rPr>
                <w:sz w:val="22"/>
                <w:szCs w:val="22"/>
              </w:rPr>
              <w:t>ния государственными внебюдже</w:t>
            </w:r>
            <w:r w:rsidRPr="009D531A">
              <w:rPr>
                <w:sz w:val="22"/>
                <w:szCs w:val="22"/>
              </w:rPr>
              <w:t>т</w:t>
            </w:r>
            <w:r w:rsidRPr="009D531A">
              <w:rPr>
                <w:sz w:val="22"/>
                <w:szCs w:val="22"/>
              </w:rPr>
              <w:t>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20906,1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2173,6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26.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Непрограммные расходы органов местного с</w:t>
            </w:r>
            <w:r w:rsidRPr="009D531A">
              <w:rPr>
                <w:sz w:val="22"/>
                <w:szCs w:val="22"/>
              </w:rPr>
              <w:t>а</w:t>
            </w:r>
            <w:r w:rsidRPr="009D531A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Мероприятия по обеспечению м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билизационной готовности экон</w:t>
            </w:r>
            <w:r w:rsidRPr="009D531A">
              <w:rPr>
                <w:sz w:val="22"/>
                <w:szCs w:val="22"/>
              </w:rPr>
              <w:t>о</w:t>
            </w:r>
            <w:r w:rsidRPr="009D531A">
              <w:rPr>
                <w:sz w:val="22"/>
                <w:szCs w:val="22"/>
              </w:rPr>
              <w:t>мики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Закупка товаров, работ и услуг для обеспечения государственных (м</w:t>
            </w:r>
            <w:r w:rsidRPr="009D531A">
              <w:rPr>
                <w:sz w:val="22"/>
                <w:szCs w:val="22"/>
              </w:rPr>
              <w:t>у</w:t>
            </w:r>
            <w:r w:rsidRPr="009D531A">
              <w:rPr>
                <w:sz w:val="22"/>
                <w:szCs w:val="22"/>
              </w:rPr>
              <w:t>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11010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27.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94000,0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94000,0</w:t>
            </w:r>
          </w:p>
        </w:tc>
      </w:tr>
      <w:tr w:rsidR="009D531A" w:rsidRPr="009D531A" w:rsidTr="009D531A"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rPr>
                <w:color w:val="000000"/>
                <w:sz w:val="22"/>
                <w:szCs w:val="22"/>
              </w:rPr>
            </w:pPr>
            <w:r w:rsidRPr="009D531A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4600375,8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31A" w:rsidRPr="009D531A" w:rsidRDefault="009D531A" w:rsidP="009D531A">
            <w:pPr>
              <w:jc w:val="center"/>
              <w:rPr>
                <w:sz w:val="22"/>
                <w:szCs w:val="22"/>
              </w:rPr>
            </w:pPr>
            <w:r w:rsidRPr="009D531A">
              <w:rPr>
                <w:sz w:val="22"/>
                <w:szCs w:val="22"/>
              </w:rPr>
              <w:t>4451734,2</w:t>
            </w:r>
          </w:p>
        </w:tc>
      </w:tr>
    </w:tbl>
    <w:p w:rsidR="001E7D64" w:rsidRDefault="001E7D64" w:rsidP="00107C5E">
      <w:pPr>
        <w:jc w:val="right"/>
      </w:pPr>
    </w:p>
    <w:p w:rsidR="008217E4" w:rsidRPr="008217E4" w:rsidRDefault="008217E4">
      <w:pPr>
        <w:rPr>
          <w:sz w:val="2"/>
          <w:szCs w:val="2"/>
        </w:rPr>
      </w:pPr>
    </w:p>
    <w:p w:rsidR="007E3152" w:rsidRPr="007E3152" w:rsidRDefault="007E3152">
      <w:pPr>
        <w:rPr>
          <w:sz w:val="2"/>
          <w:szCs w:val="2"/>
        </w:rPr>
      </w:pPr>
    </w:p>
    <w:p w:rsidR="00724F4E" w:rsidRPr="00724F4E" w:rsidRDefault="00724F4E">
      <w:pPr>
        <w:rPr>
          <w:sz w:val="2"/>
          <w:szCs w:val="2"/>
        </w:rPr>
      </w:pPr>
    </w:p>
    <w:p w:rsidR="002C58B0" w:rsidRPr="002C58B0" w:rsidRDefault="002C58B0">
      <w:pPr>
        <w:rPr>
          <w:sz w:val="2"/>
          <w:szCs w:val="2"/>
        </w:rPr>
      </w:pPr>
    </w:p>
    <w:p w:rsidR="00922EF9" w:rsidRPr="00922EF9" w:rsidRDefault="00922EF9">
      <w:pPr>
        <w:rPr>
          <w:sz w:val="2"/>
          <w:szCs w:val="2"/>
        </w:rPr>
      </w:pPr>
    </w:p>
    <w:p w:rsidR="004B10A5" w:rsidRDefault="004B10A5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4B10A5" w:rsidRDefault="004B10A5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7E4C3D">
        <w:rPr>
          <w:sz w:val="28"/>
          <w:szCs w:val="28"/>
        </w:rPr>
        <w:t xml:space="preserve">ачальник </w:t>
      </w:r>
      <w:r w:rsidR="00557B39">
        <w:rPr>
          <w:sz w:val="28"/>
          <w:szCs w:val="28"/>
        </w:rPr>
        <w:t>финансового</w:t>
      </w:r>
    </w:p>
    <w:p w:rsidR="0018752A" w:rsidRPr="00736776" w:rsidRDefault="0018752A">
      <w:pPr>
        <w:rPr>
          <w:sz w:val="28"/>
          <w:szCs w:val="28"/>
        </w:rPr>
      </w:pPr>
      <w:r w:rsidRPr="00736776">
        <w:rPr>
          <w:sz w:val="28"/>
          <w:szCs w:val="28"/>
        </w:rPr>
        <w:t xml:space="preserve">управления   </w:t>
      </w:r>
      <w:r w:rsidR="00557B39">
        <w:rPr>
          <w:sz w:val="28"/>
          <w:szCs w:val="28"/>
        </w:rPr>
        <w:t xml:space="preserve"> </w:t>
      </w:r>
      <w:r w:rsidR="00F9711B">
        <w:rPr>
          <w:sz w:val="28"/>
          <w:szCs w:val="28"/>
        </w:rPr>
        <w:t xml:space="preserve">              </w:t>
      </w:r>
      <w:r w:rsidRPr="00736776">
        <w:rPr>
          <w:sz w:val="28"/>
          <w:szCs w:val="28"/>
        </w:rPr>
        <w:t xml:space="preserve">  </w:t>
      </w:r>
      <w:r w:rsidR="00D54E5D">
        <w:rPr>
          <w:sz w:val="28"/>
          <w:szCs w:val="28"/>
        </w:rPr>
        <w:t xml:space="preserve">                    </w:t>
      </w:r>
      <w:r w:rsidR="004B10A5">
        <w:rPr>
          <w:sz w:val="28"/>
          <w:szCs w:val="28"/>
        </w:rPr>
        <w:t xml:space="preserve">                                            </w:t>
      </w:r>
      <w:r w:rsidR="00D54E5D">
        <w:rPr>
          <w:sz w:val="28"/>
          <w:szCs w:val="28"/>
        </w:rPr>
        <w:t xml:space="preserve"> </w:t>
      </w:r>
      <w:r w:rsidR="007E4C3D">
        <w:rPr>
          <w:sz w:val="28"/>
          <w:szCs w:val="28"/>
        </w:rPr>
        <w:t xml:space="preserve">  </w:t>
      </w:r>
      <w:r w:rsidRPr="00736776">
        <w:rPr>
          <w:sz w:val="28"/>
          <w:szCs w:val="28"/>
        </w:rPr>
        <w:t xml:space="preserve">   </w:t>
      </w:r>
      <w:r w:rsidR="00D54E5D">
        <w:rPr>
          <w:sz w:val="28"/>
          <w:szCs w:val="28"/>
        </w:rPr>
        <w:t>Е.В. Карпух</w:t>
      </w:r>
      <w:r w:rsidR="00D54E5D">
        <w:rPr>
          <w:sz w:val="28"/>
          <w:szCs w:val="28"/>
        </w:rPr>
        <w:t>и</w:t>
      </w:r>
      <w:r w:rsidR="00D54E5D">
        <w:rPr>
          <w:sz w:val="28"/>
          <w:szCs w:val="28"/>
        </w:rPr>
        <w:t>на</w:t>
      </w:r>
    </w:p>
    <w:sectPr w:rsidR="0018752A" w:rsidRPr="00736776" w:rsidSect="00922EF9">
      <w:headerReference w:type="even" r:id="rId8"/>
      <w:headerReference w:type="default" r:id="rId9"/>
      <w:pgSz w:w="11906" w:h="16838"/>
      <w:pgMar w:top="1021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58B" w:rsidRDefault="0036058B">
      <w:r>
        <w:separator/>
      </w:r>
    </w:p>
  </w:endnote>
  <w:endnote w:type="continuationSeparator" w:id="0">
    <w:p w:rsidR="0036058B" w:rsidRDefault="0036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58B" w:rsidRDefault="0036058B">
      <w:r>
        <w:separator/>
      </w:r>
    </w:p>
  </w:footnote>
  <w:footnote w:type="continuationSeparator" w:id="0">
    <w:p w:rsidR="0036058B" w:rsidRDefault="00360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F4E" w:rsidRDefault="00724F4E" w:rsidP="00BA09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4F4E" w:rsidRDefault="00724F4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F4E" w:rsidRDefault="00724F4E" w:rsidP="00BA09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2525">
      <w:rPr>
        <w:rStyle w:val="a6"/>
        <w:noProof/>
      </w:rPr>
      <w:t>30</w:t>
    </w:r>
    <w:r>
      <w:rPr>
        <w:rStyle w:val="a6"/>
      </w:rPr>
      <w:fldChar w:fldCharType="end"/>
    </w:r>
  </w:p>
  <w:p w:rsidR="00724F4E" w:rsidRDefault="00724F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B040F"/>
    <w:multiLevelType w:val="hybridMultilevel"/>
    <w:tmpl w:val="718EB35C"/>
    <w:lvl w:ilvl="0" w:tplc="5A82C8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AF68A3"/>
    <w:multiLevelType w:val="hybridMultilevel"/>
    <w:tmpl w:val="E36C2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C933D47"/>
    <w:multiLevelType w:val="hybridMultilevel"/>
    <w:tmpl w:val="89B0BDAC"/>
    <w:lvl w:ilvl="0" w:tplc="00F07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0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00EEA"/>
    <w:rsid w:val="00011710"/>
    <w:rsid w:val="00035CA3"/>
    <w:rsid w:val="00061998"/>
    <w:rsid w:val="00074D41"/>
    <w:rsid w:val="0007761B"/>
    <w:rsid w:val="00082583"/>
    <w:rsid w:val="00096B79"/>
    <w:rsid w:val="000A35B1"/>
    <w:rsid w:val="000B7FE4"/>
    <w:rsid w:val="000D5ED8"/>
    <w:rsid w:val="000E37AD"/>
    <w:rsid w:val="00103A05"/>
    <w:rsid w:val="00107C5E"/>
    <w:rsid w:val="00147007"/>
    <w:rsid w:val="0015080E"/>
    <w:rsid w:val="00160ABD"/>
    <w:rsid w:val="00170F7C"/>
    <w:rsid w:val="00181368"/>
    <w:rsid w:val="00181B11"/>
    <w:rsid w:val="00183109"/>
    <w:rsid w:val="00186674"/>
    <w:rsid w:val="0018752A"/>
    <w:rsid w:val="001A2869"/>
    <w:rsid w:val="001A2E90"/>
    <w:rsid w:val="001A5B37"/>
    <w:rsid w:val="001B206E"/>
    <w:rsid w:val="001C1BB3"/>
    <w:rsid w:val="001C72B8"/>
    <w:rsid w:val="001D7A81"/>
    <w:rsid w:val="001E3920"/>
    <w:rsid w:val="001E7D64"/>
    <w:rsid w:val="002214AF"/>
    <w:rsid w:val="00226533"/>
    <w:rsid w:val="00234F7B"/>
    <w:rsid w:val="00235D9D"/>
    <w:rsid w:val="00241C32"/>
    <w:rsid w:val="002714B6"/>
    <w:rsid w:val="00291011"/>
    <w:rsid w:val="002C58B0"/>
    <w:rsid w:val="002C7837"/>
    <w:rsid w:val="002D1DC0"/>
    <w:rsid w:val="002F3271"/>
    <w:rsid w:val="002F72B9"/>
    <w:rsid w:val="00303B3C"/>
    <w:rsid w:val="00316841"/>
    <w:rsid w:val="00335A76"/>
    <w:rsid w:val="00337077"/>
    <w:rsid w:val="00340B12"/>
    <w:rsid w:val="00357F55"/>
    <w:rsid w:val="0036058B"/>
    <w:rsid w:val="00373D38"/>
    <w:rsid w:val="00385C8C"/>
    <w:rsid w:val="0038777E"/>
    <w:rsid w:val="00391E8A"/>
    <w:rsid w:val="00393341"/>
    <w:rsid w:val="00396229"/>
    <w:rsid w:val="003A38C2"/>
    <w:rsid w:val="003A6F0A"/>
    <w:rsid w:val="003A76A2"/>
    <w:rsid w:val="003B52F7"/>
    <w:rsid w:val="003C0446"/>
    <w:rsid w:val="003C19B5"/>
    <w:rsid w:val="003C20CD"/>
    <w:rsid w:val="003C27EB"/>
    <w:rsid w:val="003C2A2D"/>
    <w:rsid w:val="003F4937"/>
    <w:rsid w:val="0040106C"/>
    <w:rsid w:val="0040265C"/>
    <w:rsid w:val="00416A2B"/>
    <w:rsid w:val="00425A97"/>
    <w:rsid w:val="0043105B"/>
    <w:rsid w:val="00462B97"/>
    <w:rsid w:val="00481475"/>
    <w:rsid w:val="004A3AB9"/>
    <w:rsid w:val="004B01B9"/>
    <w:rsid w:val="004B10A5"/>
    <w:rsid w:val="004C589E"/>
    <w:rsid w:val="004F59AB"/>
    <w:rsid w:val="005059FC"/>
    <w:rsid w:val="00525C17"/>
    <w:rsid w:val="005352B7"/>
    <w:rsid w:val="0055079C"/>
    <w:rsid w:val="00554801"/>
    <w:rsid w:val="0055681A"/>
    <w:rsid w:val="00557B39"/>
    <w:rsid w:val="00575BB9"/>
    <w:rsid w:val="00581C3D"/>
    <w:rsid w:val="005B1807"/>
    <w:rsid w:val="005B41FC"/>
    <w:rsid w:val="005B46B5"/>
    <w:rsid w:val="005B74B6"/>
    <w:rsid w:val="005D6C2D"/>
    <w:rsid w:val="005E7C8C"/>
    <w:rsid w:val="0060225C"/>
    <w:rsid w:val="006122A6"/>
    <w:rsid w:val="006247BC"/>
    <w:rsid w:val="006457DE"/>
    <w:rsid w:val="00646404"/>
    <w:rsid w:val="0065395C"/>
    <w:rsid w:val="00657B3B"/>
    <w:rsid w:val="006A5A1C"/>
    <w:rsid w:val="006A7073"/>
    <w:rsid w:val="006C2BB7"/>
    <w:rsid w:val="006C3E47"/>
    <w:rsid w:val="006D35E0"/>
    <w:rsid w:val="006E031F"/>
    <w:rsid w:val="006F56A1"/>
    <w:rsid w:val="00724F4E"/>
    <w:rsid w:val="00727210"/>
    <w:rsid w:val="00734D50"/>
    <w:rsid w:val="00736776"/>
    <w:rsid w:val="007403B0"/>
    <w:rsid w:val="00757583"/>
    <w:rsid w:val="007707C0"/>
    <w:rsid w:val="007943E2"/>
    <w:rsid w:val="007A4A45"/>
    <w:rsid w:val="007D0877"/>
    <w:rsid w:val="007D2E97"/>
    <w:rsid w:val="007E3152"/>
    <w:rsid w:val="007E4C3D"/>
    <w:rsid w:val="007E4DA8"/>
    <w:rsid w:val="00805B70"/>
    <w:rsid w:val="008217E4"/>
    <w:rsid w:val="00852525"/>
    <w:rsid w:val="00863478"/>
    <w:rsid w:val="00876270"/>
    <w:rsid w:val="0088062C"/>
    <w:rsid w:val="00881D80"/>
    <w:rsid w:val="00886B35"/>
    <w:rsid w:val="00893608"/>
    <w:rsid w:val="008F659A"/>
    <w:rsid w:val="00922EF9"/>
    <w:rsid w:val="00924F3C"/>
    <w:rsid w:val="00930087"/>
    <w:rsid w:val="00943252"/>
    <w:rsid w:val="00964457"/>
    <w:rsid w:val="0097259C"/>
    <w:rsid w:val="00972D3F"/>
    <w:rsid w:val="009A37D4"/>
    <w:rsid w:val="009C2F84"/>
    <w:rsid w:val="009D05E8"/>
    <w:rsid w:val="009D531A"/>
    <w:rsid w:val="009F19DA"/>
    <w:rsid w:val="009F2022"/>
    <w:rsid w:val="00A02F1A"/>
    <w:rsid w:val="00A06216"/>
    <w:rsid w:val="00A1275B"/>
    <w:rsid w:val="00A15BEE"/>
    <w:rsid w:val="00A254D5"/>
    <w:rsid w:val="00A521FF"/>
    <w:rsid w:val="00A54100"/>
    <w:rsid w:val="00A74DA5"/>
    <w:rsid w:val="00AB57E3"/>
    <w:rsid w:val="00AB7C38"/>
    <w:rsid w:val="00AE3C93"/>
    <w:rsid w:val="00AF0806"/>
    <w:rsid w:val="00AF1DA7"/>
    <w:rsid w:val="00AF4404"/>
    <w:rsid w:val="00B00067"/>
    <w:rsid w:val="00B03740"/>
    <w:rsid w:val="00B26D70"/>
    <w:rsid w:val="00B27E22"/>
    <w:rsid w:val="00B36D01"/>
    <w:rsid w:val="00B54EFE"/>
    <w:rsid w:val="00B550AB"/>
    <w:rsid w:val="00B77998"/>
    <w:rsid w:val="00B86397"/>
    <w:rsid w:val="00BA094B"/>
    <w:rsid w:val="00BA3195"/>
    <w:rsid w:val="00BC0E76"/>
    <w:rsid w:val="00BD72A8"/>
    <w:rsid w:val="00BD7451"/>
    <w:rsid w:val="00BE0B63"/>
    <w:rsid w:val="00BE5D43"/>
    <w:rsid w:val="00BF6EE1"/>
    <w:rsid w:val="00C02776"/>
    <w:rsid w:val="00C04122"/>
    <w:rsid w:val="00C047CD"/>
    <w:rsid w:val="00C14BA7"/>
    <w:rsid w:val="00C37D84"/>
    <w:rsid w:val="00C404FA"/>
    <w:rsid w:val="00C43578"/>
    <w:rsid w:val="00C5369C"/>
    <w:rsid w:val="00C57915"/>
    <w:rsid w:val="00C644BE"/>
    <w:rsid w:val="00C669D3"/>
    <w:rsid w:val="00C70426"/>
    <w:rsid w:val="00C8180F"/>
    <w:rsid w:val="00C85614"/>
    <w:rsid w:val="00CB00BD"/>
    <w:rsid w:val="00CC1131"/>
    <w:rsid w:val="00CC2BA8"/>
    <w:rsid w:val="00CD38F7"/>
    <w:rsid w:val="00CD5A58"/>
    <w:rsid w:val="00CF1282"/>
    <w:rsid w:val="00CF17EF"/>
    <w:rsid w:val="00D249AB"/>
    <w:rsid w:val="00D47A07"/>
    <w:rsid w:val="00D47E8D"/>
    <w:rsid w:val="00D54E5D"/>
    <w:rsid w:val="00D5663E"/>
    <w:rsid w:val="00D61521"/>
    <w:rsid w:val="00D7288A"/>
    <w:rsid w:val="00D81CAB"/>
    <w:rsid w:val="00DA6924"/>
    <w:rsid w:val="00DB0535"/>
    <w:rsid w:val="00DB55F9"/>
    <w:rsid w:val="00DC0F60"/>
    <w:rsid w:val="00DC7B97"/>
    <w:rsid w:val="00DF4ED6"/>
    <w:rsid w:val="00E12873"/>
    <w:rsid w:val="00E20E2C"/>
    <w:rsid w:val="00E2363D"/>
    <w:rsid w:val="00E26DD2"/>
    <w:rsid w:val="00E27C95"/>
    <w:rsid w:val="00E349F6"/>
    <w:rsid w:val="00E40F3D"/>
    <w:rsid w:val="00E53E3F"/>
    <w:rsid w:val="00E81010"/>
    <w:rsid w:val="00E817BE"/>
    <w:rsid w:val="00E85B71"/>
    <w:rsid w:val="00EB5A9D"/>
    <w:rsid w:val="00ED2BB4"/>
    <w:rsid w:val="00ED74A1"/>
    <w:rsid w:val="00EE622A"/>
    <w:rsid w:val="00EF28BF"/>
    <w:rsid w:val="00F00F80"/>
    <w:rsid w:val="00F36545"/>
    <w:rsid w:val="00F475B4"/>
    <w:rsid w:val="00F83479"/>
    <w:rsid w:val="00F9711B"/>
    <w:rsid w:val="00FB20A9"/>
    <w:rsid w:val="00FB507D"/>
    <w:rsid w:val="00FD36F2"/>
    <w:rsid w:val="00FE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667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F1DA7"/>
    <w:pPr>
      <w:keepNext/>
      <w:widowControl w:val="0"/>
      <w:tabs>
        <w:tab w:val="num" w:pos="432"/>
      </w:tabs>
      <w:spacing w:line="348" w:lineRule="auto"/>
      <w:ind w:left="432" w:hanging="432"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AF1DA7"/>
    <w:pPr>
      <w:keepNext/>
      <w:widowControl w:val="0"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AF1DA7"/>
    <w:pPr>
      <w:widowControl w:val="0"/>
      <w:tabs>
        <w:tab w:val="num" w:pos="720"/>
      </w:tabs>
      <w:spacing w:line="480" w:lineRule="auto"/>
      <w:ind w:left="720" w:hanging="720"/>
      <w:jc w:val="center"/>
      <w:outlineLvl w:val="2"/>
    </w:pPr>
    <w:rPr>
      <w:b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AF1DA7"/>
    <w:pPr>
      <w:keepNext/>
      <w:widowControl w:val="0"/>
      <w:tabs>
        <w:tab w:val="num" w:pos="1440"/>
      </w:tabs>
      <w:spacing w:line="360" w:lineRule="auto"/>
      <w:ind w:left="1984" w:hanging="1264"/>
      <w:jc w:val="both"/>
      <w:outlineLvl w:val="7"/>
    </w:pPr>
    <w:rPr>
      <w:b/>
      <w:sz w:val="28"/>
      <w:szCs w:val="20"/>
      <w:lang w:eastAsia="ar-S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header"/>
    <w:basedOn w:val="a0"/>
    <w:link w:val="a5"/>
    <w:rsid w:val="006A5A1C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6A5A1C"/>
  </w:style>
  <w:style w:type="table" w:styleId="a7">
    <w:name w:val="Table Grid"/>
    <w:basedOn w:val="a2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D38F7"/>
    <w:rPr>
      <w:color w:val="0000FF"/>
      <w:u w:val="single"/>
    </w:rPr>
  </w:style>
  <w:style w:type="character" w:styleId="a9">
    <w:name w:val="FollowedHyperlink"/>
    <w:uiPriority w:val="99"/>
    <w:unhideWhenUsed/>
    <w:rsid w:val="00CD38F7"/>
    <w:rPr>
      <w:color w:val="800080"/>
      <w:u w:val="single"/>
    </w:rPr>
  </w:style>
  <w:style w:type="paragraph" w:customStyle="1" w:styleId="xl67">
    <w:name w:val="xl67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6">
    <w:name w:val="xl76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7">
    <w:name w:val="xl77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FFFF"/>
    </w:rPr>
  </w:style>
  <w:style w:type="paragraph" w:customStyle="1" w:styleId="xl78">
    <w:name w:val="xl78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FF00"/>
    </w:rPr>
  </w:style>
  <w:style w:type="paragraph" w:customStyle="1" w:styleId="xl80">
    <w:name w:val="xl80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99CCFF"/>
    </w:rPr>
  </w:style>
  <w:style w:type="paragraph" w:customStyle="1" w:styleId="xl81">
    <w:name w:val="xl81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FFFF"/>
    </w:rPr>
  </w:style>
  <w:style w:type="paragraph" w:customStyle="1" w:styleId="xl83">
    <w:name w:val="xl83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CCFFCC"/>
    </w:rPr>
  </w:style>
  <w:style w:type="paragraph" w:customStyle="1" w:styleId="xl85">
    <w:name w:val="xl85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9">
    <w:name w:val="xl89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0"/>
    <w:rsid w:val="00CD38F7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3">
    <w:name w:val="xl93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0"/>
    <w:rsid w:val="00CD3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CD3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CD3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0"/>
    <w:rsid w:val="00CD38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0"/>
    <w:rsid w:val="00CD3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rsid w:val="00CD38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0"/>
    <w:rsid w:val="00CD38F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CD38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rsid w:val="00CD38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rsid w:val="00CD38F7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CD38F7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rsid w:val="00CD38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0"/>
    <w:rsid w:val="00CD38F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0"/>
    <w:rsid w:val="00CD38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rsid w:val="00CD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0"/>
    <w:rsid w:val="00CD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0"/>
    <w:rsid w:val="00CD3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0"/>
    <w:rsid w:val="00CD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0"/>
    <w:rsid w:val="00CD38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0"/>
    <w:rsid w:val="00CD38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CD38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a">
    <w:name w:val="Balloon Text"/>
    <w:basedOn w:val="a0"/>
    <w:link w:val="ab"/>
    <w:rsid w:val="00E40F3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E40F3D"/>
    <w:rPr>
      <w:rFonts w:ascii="Tahoma" w:hAnsi="Tahoma" w:cs="Tahoma"/>
      <w:sz w:val="16"/>
      <w:szCs w:val="16"/>
    </w:rPr>
  </w:style>
  <w:style w:type="paragraph" w:customStyle="1" w:styleId="xl117">
    <w:name w:val="xl117"/>
    <w:basedOn w:val="a0"/>
    <w:rsid w:val="00886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FF00"/>
    </w:rPr>
  </w:style>
  <w:style w:type="paragraph" w:customStyle="1" w:styleId="xl118">
    <w:name w:val="xl118"/>
    <w:basedOn w:val="a0"/>
    <w:rsid w:val="00886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FFFF"/>
    </w:rPr>
  </w:style>
  <w:style w:type="paragraph" w:customStyle="1" w:styleId="CharCharCarCarCharCharCarCarCharCharCarCarCharChar">
    <w:name w:val=" Char Char Car Car Char Char Car Car Char Char Car Car Char Char"/>
    <w:basedOn w:val="a0"/>
    <w:rsid w:val="002F3271"/>
    <w:pPr>
      <w:spacing w:after="160" w:line="240" w:lineRule="exact"/>
    </w:pPr>
    <w:rPr>
      <w:sz w:val="20"/>
      <w:szCs w:val="20"/>
      <w:lang w:eastAsia="ru-RU"/>
    </w:rPr>
  </w:style>
  <w:style w:type="character" w:customStyle="1" w:styleId="10">
    <w:name w:val="Заголовок 1 Знак"/>
    <w:link w:val="1"/>
    <w:rsid w:val="00AF1DA7"/>
    <w:rPr>
      <w:sz w:val="28"/>
      <w:lang w:eastAsia="ar-SA"/>
    </w:rPr>
  </w:style>
  <w:style w:type="character" w:customStyle="1" w:styleId="20">
    <w:name w:val="Заголовок 2 Знак"/>
    <w:link w:val="2"/>
    <w:rsid w:val="00AF1DA7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F1DA7"/>
    <w:rPr>
      <w:b/>
      <w:sz w:val="28"/>
      <w:lang w:eastAsia="ar-SA"/>
    </w:rPr>
  </w:style>
  <w:style w:type="character" w:customStyle="1" w:styleId="80">
    <w:name w:val="Заголовок 8 Знак"/>
    <w:link w:val="8"/>
    <w:rsid w:val="00AF1DA7"/>
    <w:rPr>
      <w:b/>
      <w:sz w:val="28"/>
      <w:lang w:eastAsia="ar-SA"/>
    </w:rPr>
  </w:style>
  <w:style w:type="character" w:customStyle="1" w:styleId="WW8Num2z0">
    <w:name w:val="WW8Num2z0"/>
    <w:rsid w:val="00AF1DA7"/>
    <w:rPr>
      <w:b/>
    </w:rPr>
  </w:style>
  <w:style w:type="character" w:customStyle="1" w:styleId="WW8Num8z0">
    <w:name w:val="WW8Num8z0"/>
    <w:rsid w:val="00AF1DA7"/>
    <w:rPr>
      <w:b/>
    </w:rPr>
  </w:style>
  <w:style w:type="character" w:customStyle="1" w:styleId="WW8Num11z0">
    <w:name w:val="WW8Num11z0"/>
    <w:rsid w:val="00AF1DA7"/>
    <w:rPr>
      <w:b/>
    </w:rPr>
  </w:style>
  <w:style w:type="character" w:customStyle="1" w:styleId="WW8Num12z0">
    <w:name w:val="WW8Num12z0"/>
    <w:rsid w:val="00AF1DA7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AF1DA7"/>
    <w:rPr>
      <w:b/>
    </w:rPr>
  </w:style>
  <w:style w:type="character" w:customStyle="1" w:styleId="WW8Num16z0">
    <w:name w:val="WW8Num16z0"/>
    <w:rsid w:val="00AF1DA7"/>
    <w:rPr>
      <w:b w:val="0"/>
      <w:i w:val="0"/>
    </w:rPr>
  </w:style>
  <w:style w:type="character" w:customStyle="1" w:styleId="WW8Num23z0">
    <w:name w:val="WW8Num23z0"/>
    <w:rsid w:val="00AF1DA7"/>
    <w:rPr>
      <w:b/>
    </w:rPr>
  </w:style>
  <w:style w:type="character" w:customStyle="1" w:styleId="WW8Num26z0">
    <w:name w:val="WW8Num26z0"/>
    <w:rsid w:val="00AF1DA7"/>
    <w:rPr>
      <w:b/>
    </w:rPr>
  </w:style>
  <w:style w:type="character" w:customStyle="1" w:styleId="WW8Num29z0">
    <w:name w:val="WW8Num29z0"/>
    <w:rsid w:val="00AF1DA7"/>
    <w:rPr>
      <w:b/>
    </w:rPr>
  </w:style>
  <w:style w:type="character" w:customStyle="1" w:styleId="WW8Num29z1">
    <w:name w:val="WW8Num29z1"/>
    <w:rsid w:val="00AF1DA7"/>
    <w:rPr>
      <w:b w:val="0"/>
    </w:rPr>
  </w:style>
  <w:style w:type="character" w:customStyle="1" w:styleId="11">
    <w:name w:val="Основной шрифт абзаца1"/>
    <w:rsid w:val="00AF1DA7"/>
  </w:style>
  <w:style w:type="character" w:customStyle="1" w:styleId="ac">
    <w:name w:val="Гипертекстовая ссылка"/>
    <w:uiPriority w:val="99"/>
    <w:rsid w:val="00AF1DA7"/>
    <w:rPr>
      <w:color w:val="008000"/>
      <w:sz w:val="20"/>
      <w:szCs w:val="20"/>
      <w:u w:val="single"/>
    </w:rPr>
  </w:style>
  <w:style w:type="character" w:customStyle="1" w:styleId="ad">
    <w:name w:val="Цветовое выделение"/>
    <w:rsid w:val="00AF1DA7"/>
    <w:rPr>
      <w:b/>
      <w:bCs/>
      <w:color w:val="000080"/>
      <w:sz w:val="20"/>
      <w:szCs w:val="20"/>
    </w:rPr>
  </w:style>
  <w:style w:type="character" w:customStyle="1" w:styleId="ae">
    <w:name w:val="Не вступил в силу"/>
    <w:rsid w:val="00AF1DA7"/>
    <w:rPr>
      <w:b/>
      <w:bCs/>
      <w:color w:val="008080"/>
      <w:sz w:val="20"/>
      <w:szCs w:val="20"/>
    </w:rPr>
  </w:style>
  <w:style w:type="paragraph" w:customStyle="1" w:styleId="af">
    <w:name w:val="Заголовок"/>
    <w:basedOn w:val="a0"/>
    <w:next w:val="af0"/>
    <w:rsid w:val="00AF1DA7"/>
    <w:pPr>
      <w:keepNext/>
      <w:widowControl w:val="0"/>
      <w:spacing w:before="240" w:after="120"/>
      <w:jc w:val="both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0">
    <w:name w:val="Body Text"/>
    <w:basedOn w:val="a0"/>
    <w:link w:val="af1"/>
    <w:rsid w:val="00AF1DA7"/>
    <w:pPr>
      <w:widowControl w:val="0"/>
      <w:jc w:val="both"/>
    </w:pPr>
    <w:rPr>
      <w:sz w:val="28"/>
      <w:szCs w:val="20"/>
      <w:lang w:eastAsia="ar-SA"/>
    </w:rPr>
  </w:style>
  <w:style w:type="character" w:customStyle="1" w:styleId="af1">
    <w:name w:val="Основной текст Знак"/>
    <w:link w:val="af0"/>
    <w:rsid w:val="00AF1DA7"/>
    <w:rPr>
      <w:sz w:val="28"/>
      <w:lang w:eastAsia="ar-SA"/>
    </w:rPr>
  </w:style>
  <w:style w:type="paragraph" w:styleId="af2">
    <w:name w:val="List"/>
    <w:basedOn w:val="a0"/>
    <w:rsid w:val="00AF1DA7"/>
    <w:pPr>
      <w:widowControl w:val="0"/>
      <w:ind w:left="283" w:hanging="283"/>
      <w:jc w:val="both"/>
    </w:pPr>
    <w:rPr>
      <w:sz w:val="28"/>
      <w:szCs w:val="20"/>
      <w:lang w:eastAsia="ar-SA"/>
    </w:rPr>
  </w:style>
  <w:style w:type="paragraph" w:customStyle="1" w:styleId="12">
    <w:name w:val="Название1"/>
    <w:basedOn w:val="a0"/>
    <w:rsid w:val="00AF1DA7"/>
    <w:pPr>
      <w:widowControl w:val="0"/>
      <w:suppressLineNumbers/>
      <w:spacing w:before="120" w:after="120"/>
      <w:jc w:val="both"/>
    </w:pPr>
    <w:rPr>
      <w:rFonts w:ascii="Arial" w:hAnsi="Arial" w:cs="Mangal"/>
      <w:i/>
      <w:iCs/>
      <w:sz w:val="20"/>
      <w:lang w:eastAsia="ar-SA"/>
    </w:rPr>
  </w:style>
  <w:style w:type="paragraph" w:customStyle="1" w:styleId="13">
    <w:name w:val="Указатель1"/>
    <w:basedOn w:val="a0"/>
    <w:rsid w:val="00AF1DA7"/>
    <w:pPr>
      <w:widowControl w:val="0"/>
      <w:suppressLineNumbers/>
      <w:jc w:val="both"/>
    </w:pPr>
    <w:rPr>
      <w:rFonts w:ascii="Arial" w:hAnsi="Arial" w:cs="Mangal"/>
      <w:sz w:val="28"/>
      <w:szCs w:val="20"/>
      <w:lang w:eastAsia="ar-SA"/>
    </w:rPr>
  </w:style>
  <w:style w:type="paragraph" w:styleId="af3">
    <w:name w:val="Body Text Indent"/>
    <w:basedOn w:val="a0"/>
    <w:link w:val="af4"/>
    <w:rsid w:val="00AF1DA7"/>
    <w:pPr>
      <w:autoSpaceDE w:val="0"/>
      <w:ind w:firstLine="709"/>
      <w:jc w:val="both"/>
    </w:pPr>
    <w:rPr>
      <w:kern w:val="1"/>
      <w:sz w:val="28"/>
      <w:szCs w:val="20"/>
      <w:lang w:eastAsia="ar-SA"/>
    </w:rPr>
  </w:style>
  <w:style w:type="character" w:customStyle="1" w:styleId="af4">
    <w:name w:val="Основной текст с отступом Знак"/>
    <w:link w:val="af3"/>
    <w:rsid w:val="00AF1DA7"/>
    <w:rPr>
      <w:kern w:val="1"/>
      <w:sz w:val="28"/>
      <w:lang w:eastAsia="ar-SA"/>
    </w:rPr>
  </w:style>
  <w:style w:type="paragraph" w:customStyle="1" w:styleId="14">
    <w:name w:val="Стиль1"/>
    <w:basedOn w:val="a0"/>
    <w:next w:val="21"/>
    <w:rsid w:val="00AF1DA7"/>
    <w:pPr>
      <w:widowControl w:val="0"/>
      <w:spacing w:line="360" w:lineRule="auto"/>
      <w:ind w:firstLine="720"/>
      <w:jc w:val="both"/>
    </w:pPr>
    <w:rPr>
      <w:sz w:val="28"/>
      <w:szCs w:val="20"/>
      <w:lang w:eastAsia="ar-SA"/>
    </w:rPr>
  </w:style>
  <w:style w:type="paragraph" w:customStyle="1" w:styleId="21">
    <w:name w:val="Список 21"/>
    <w:basedOn w:val="a0"/>
    <w:rsid w:val="00AF1DA7"/>
    <w:pPr>
      <w:widowControl w:val="0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styleId="af5">
    <w:name w:val="footer"/>
    <w:basedOn w:val="a0"/>
    <w:link w:val="af6"/>
    <w:rsid w:val="00AF1DA7"/>
    <w:pPr>
      <w:widowControl w:val="0"/>
      <w:tabs>
        <w:tab w:val="center" w:pos="4153"/>
        <w:tab w:val="right" w:pos="8306"/>
      </w:tabs>
      <w:jc w:val="both"/>
    </w:pPr>
    <w:rPr>
      <w:sz w:val="28"/>
      <w:szCs w:val="20"/>
      <w:lang w:eastAsia="ar-SA"/>
    </w:rPr>
  </w:style>
  <w:style w:type="character" w:customStyle="1" w:styleId="af6">
    <w:name w:val="Нижний колонтитул Знак"/>
    <w:link w:val="af5"/>
    <w:rsid w:val="00AF1DA7"/>
    <w:rPr>
      <w:sz w:val="28"/>
      <w:lang w:eastAsia="ar-SA"/>
    </w:rPr>
  </w:style>
  <w:style w:type="paragraph" w:customStyle="1" w:styleId="af7">
    <w:name w:val="Следующий абзац"/>
    <w:basedOn w:val="a0"/>
    <w:rsid w:val="00AF1DA7"/>
    <w:pPr>
      <w:widowControl w:val="0"/>
      <w:ind w:left="1843" w:hanging="1134"/>
      <w:jc w:val="both"/>
    </w:pPr>
    <w:rPr>
      <w:caps/>
      <w:sz w:val="22"/>
      <w:szCs w:val="20"/>
      <w:lang w:eastAsia="ar-SA"/>
    </w:rPr>
  </w:style>
  <w:style w:type="paragraph" w:customStyle="1" w:styleId="af8">
    <w:name w:val="Нормальный"/>
    <w:basedOn w:val="a0"/>
    <w:rsid w:val="00AF1DA7"/>
    <w:pPr>
      <w:widowControl w:val="0"/>
      <w:spacing w:line="360" w:lineRule="auto"/>
      <w:jc w:val="both"/>
    </w:pPr>
    <w:rPr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rsid w:val="00AF1DA7"/>
    <w:pPr>
      <w:widowControl w:val="0"/>
      <w:ind w:left="1560" w:hanging="1560"/>
      <w:jc w:val="both"/>
    </w:pPr>
    <w:rPr>
      <w:rFonts w:ascii="SchoolBook" w:hAnsi="SchoolBook"/>
      <w:sz w:val="26"/>
      <w:szCs w:val="20"/>
      <w:lang w:eastAsia="ar-SA"/>
    </w:rPr>
  </w:style>
  <w:style w:type="paragraph" w:customStyle="1" w:styleId="-">
    <w:name w:val="Название-зак"/>
    <w:basedOn w:val="1"/>
    <w:rsid w:val="00AF1DA7"/>
    <w:pPr>
      <w:tabs>
        <w:tab w:val="clear" w:pos="432"/>
      </w:tabs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AF1DA7"/>
    <w:rPr>
      <w:rFonts w:ascii="Courier New" w:hAnsi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0"/>
    <w:rsid w:val="00AF1DA7"/>
    <w:pPr>
      <w:widowControl w:val="0"/>
      <w:shd w:val="clear" w:color="auto" w:fill="FFFFFF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ConsPlusTitle">
    <w:name w:val="ConsPlusTitle"/>
    <w:rsid w:val="00AF1DA7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AF1DA7"/>
    <w:pPr>
      <w:ind w:left="1600"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0"/>
    <w:rsid w:val="00AF1DA7"/>
    <w:pPr>
      <w:widowControl w:val="0"/>
      <w:spacing w:after="120" w:line="480" w:lineRule="auto"/>
      <w:jc w:val="both"/>
    </w:pPr>
    <w:rPr>
      <w:sz w:val="28"/>
      <w:szCs w:val="20"/>
      <w:lang w:eastAsia="ar-SA"/>
    </w:rPr>
  </w:style>
  <w:style w:type="paragraph" w:customStyle="1" w:styleId="af9">
    <w:name w:val="Таблицы (моноширинный)"/>
    <w:basedOn w:val="a0"/>
    <w:next w:val="a0"/>
    <w:rsid w:val="00AF1DA7"/>
    <w:pPr>
      <w:widowControl w:val="0"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AF1DA7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AF1DA7"/>
    <w:pPr>
      <w:spacing w:before="100" w:after="100"/>
      <w:jc w:val="both"/>
    </w:pPr>
    <w:rPr>
      <w:rFonts w:ascii="Tahoma" w:hAnsi="Tahoma"/>
      <w:sz w:val="20"/>
      <w:szCs w:val="20"/>
      <w:lang w:val="en-US" w:eastAsia="ar-SA"/>
    </w:rPr>
  </w:style>
  <w:style w:type="paragraph" w:customStyle="1" w:styleId="17">
    <w:name w:val="Нумерованный список1"/>
    <w:basedOn w:val="a0"/>
    <w:rsid w:val="00AF1DA7"/>
    <w:pPr>
      <w:widowControl w:val="0"/>
      <w:tabs>
        <w:tab w:val="num" w:pos="1212"/>
      </w:tabs>
      <w:ind w:left="1212" w:hanging="360"/>
      <w:jc w:val="both"/>
    </w:pPr>
    <w:rPr>
      <w:sz w:val="28"/>
      <w:szCs w:val="20"/>
      <w:lang w:eastAsia="ar-SA"/>
    </w:rPr>
  </w:style>
  <w:style w:type="paragraph" w:customStyle="1" w:styleId="18">
    <w:name w:val="Схема документа1"/>
    <w:basedOn w:val="a0"/>
    <w:rsid w:val="00AF1DA7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32">
    <w:name w:val="Абзац3"/>
    <w:basedOn w:val="a0"/>
    <w:next w:val="a0"/>
    <w:rsid w:val="00AF1DA7"/>
    <w:pPr>
      <w:ind w:firstLine="720"/>
      <w:jc w:val="both"/>
    </w:pPr>
    <w:rPr>
      <w:sz w:val="28"/>
      <w:lang w:eastAsia="ar-SA"/>
    </w:rPr>
  </w:style>
  <w:style w:type="paragraph" w:customStyle="1" w:styleId="CharCharCarCarCharCharCarCarCharCharCarCarCharChar0">
    <w:name w:val="Char Char Car Car Char Char Car Car Char Char Car Car Char Char"/>
    <w:basedOn w:val="a0"/>
    <w:rsid w:val="00AF1DA7"/>
    <w:pPr>
      <w:spacing w:after="160" w:line="240" w:lineRule="exact"/>
    </w:pPr>
    <w:rPr>
      <w:sz w:val="20"/>
      <w:szCs w:val="20"/>
      <w:lang w:eastAsia="ar-SA"/>
    </w:rPr>
  </w:style>
  <w:style w:type="paragraph" w:customStyle="1" w:styleId="310">
    <w:name w:val="Основной текст 31"/>
    <w:basedOn w:val="a0"/>
    <w:rsid w:val="00AF1DA7"/>
    <w:pPr>
      <w:widowControl w:val="0"/>
      <w:spacing w:after="120"/>
      <w:jc w:val="both"/>
    </w:pPr>
    <w:rPr>
      <w:sz w:val="16"/>
      <w:szCs w:val="16"/>
      <w:lang w:eastAsia="ar-SA"/>
    </w:rPr>
  </w:style>
  <w:style w:type="paragraph" w:customStyle="1" w:styleId="afa">
    <w:name w:val="Содержимое таблицы"/>
    <w:basedOn w:val="a0"/>
    <w:rsid w:val="00AF1DA7"/>
    <w:pPr>
      <w:widowControl w:val="0"/>
      <w:suppressLineNumbers/>
      <w:jc w:val="both"/>
    </w:pPr>
    <w:rPr>
      <w:sz w:val="28"/>
      <w:szCs w:val="20"/>
      <w:lang w:eastAsia="ar-SA"/>
    </w:rPr>
  </w:style>
  <w:style w:type="paragraph" w:customStyle="1" w:styleId="afb">
    <w:name w:val="Заголовок таблицы"/>
    <w:basedOn w:val="afa"/>
    <w:rsid w:val="00AF1DA7"/>
    <w:pPr>
      <w:jc w:val="center"/>
    </w:pPr>
    <w:rPr>
      <w:b/>
      <w:bCs/>
    </w:rPr>
  </w:style>
  <w:style w:type="paragraph" w:customStyle="1" w:styleId="afc">
    <w:name w:val="Содержимое врезки"/>
    <w:basedOn w:val="af0"/>
    <w:rsid w:val="00AF1DA7"/>
  </w:style>
  <w:style w:type="paragraph" w:customStyle="1" w:styleId="afd">
    <w:name w:val="Нормальный (таблица)"/>
    <w:basedOn w:val="a0"/>
    <w:next w:val="a0"/>
    <w:uiPriority w:val="99"/>
    <w:rsid w:val="00AF1DA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e">
    <w:name w:val="Знак Знак Знак Знак"/>
    <w:basedOn w:val="a0"/>
    <w:rsid w:val="00AF1DA7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3">
    <w:name w:val="Body Text 3"/>
    <w:basedOn w:val="a0"/>
    <w:link w:val="34"/>
    <w:rsid w:val="00AF1DA7"/>
    <w:pPr>
      <w:widowControl w:val="0"/>
      <w:spacing w:after="120"/>
      <w:jc w:val="both"/>
    </w:pPr>
    <w:rPr>
      <w:sz w:val="16"/>
      <w:szCs w:val="16"/>
      <w:lang w:eastAsia="ar-SA"/>
    </w:rPr>
  </w:style>
  <w:style w:type="character" w:customStyle="1" w:styleId="34">
    <w:name w:val="Основной текст 3 Знак"/>
    <w:link w:val="33"/>
    <w:rsid w:val="00AF1DA7"/>
    <w:rPr>
      <w:sz w:val="16"/>
      <w:szCs w:val="16"/>
      <w:lang w:eastAsia="ar-SA"/>
    </w:rPr>
  </w:style>
  <w:style w:type="paragraph" w:styleId="aff">
    <w:name w:val="Plain Text"/>
    <w:basedOn w:val="a0"/>
    <w:link w:val="aff0"/>
    <w:rsid w:val="00AF1DA7"/>
    <w:rPr>
      <w:rFonts w:ascii="Courier New" w:hAnsi="Courier New"/>
      <w:sz w:val="20"/>
      <w:szCs w:val="20"/>
    </w:rPr>
  </w:style>
  <w:style w:type="character" w:customStyle="1" w:styleId="aff0">
    <w:name w:val="Текст Знак"/>
    <w:link w:val="aff"/>
    <w:rsid w:val="00AF1DA7"/>
    <w:rPr>
      <w:rFonts w:ascii="Courier New" w:hAnsi="Courier New"/>
    </w:rPr>
  </w:style>
  <w:style w:type="paragraph" w:customStyle="1" w:styleId="aff1">
    <w:name w:val="Прижатый влево"/>
    <w:basedOn w:val="a0"/>
    <w:next w:val="a0"/>
    <w:uiPriority w:val="99"/>
    <w:rsid w:val="00AF1DA7"/>
    <w:pPr>
      <w:autoSpaceDE w:val="0"/>
      <w:autoSpaceDN w:val="0"/>
      <w:adjustRightInd w:val="0"/>
    </w:pPr>
    <w:rPr>
      <w:rFonts w:ascii="Arial" w:hAnsi="Arial"/>
    </w:rPr>
  </w:style>
  <w:style w:type="paragraph" w:styleId="aff2">
    <w:name w:val="No Spacing"/>
    <w:uiPriority w:val="1"/>
    <w:qFormat/>
    <w:rsid w:val="00AF1DA7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rsid w:val="00AF1DA7"/>
    <w:rPr>
      <w:sz w:val="24"/>
      <w:szCs w:val="24"/>
    </w:rPr>
  </w:style>
  <w:style w:type="paragraph" w:styleId="a">
    <w:name w:val="List Number"/>
    <w:basedOn w:val="a0"/>
    <w:rsid w:val="00AF1DA7"/>
    <w:pPr>
      <w:widowControl w:val="0"/>
      <w:numPr>
        <w:numId w:val="8"/>
      </w:numPr>
      <w:contextualSpacing/>
      <w:jc w:val="both"/>
    </w:pPr>
    <w:rPr>
      <w:sz w:val="28"/>
      <w:szCs w:val="20"/>
      <w:lang w:eastAsia="ar-SA"/>
    </w:rPr>
  </w:style>
  <w:style w:type="paragraph" w:styleId="aff3">
    <w:name w:val="List Paragraph"/>
    <w:basedOn w:val="a0"/>
    <w:uiPriority w:val="34"/>
    <w:qFormat/>
    <w:rsid w:val="00AF1D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9">
    <w:name w:val="Нет списка1"/>
    <w:next w:val="a3"/>
    <w:semiHidden/>
    <w:rsid w:val="00AF1DA7"/>
  </w:style>
  <w:style w:type="paragraph" w:styleId="22">
    <w:name w:val="Body Text 2"/>
    <w:basedOn w:val="a0"/>
    <w:link w:val="23"/>
    <w:rsid w:val="00AF1DA7"/>
    <w:rPr>
      <w:b/>
      <w:bCs/>
    </w:rPr>
  </w:style>
  <w:style w:type="character" w:customStyle="1" w:styleId="23">
    <w:name w:val="Основной текст 2 Знак"/>
    <w:link w:val="22"/>
    <w:rsid w:val="00AF1DA7"/>
    <w:rPr>
      <w:b/>
      <w:bCs/>
      <w:sz w:val="24"/>
      <w:szCs w:val="24"/>
    </w:rPr>
  </w:style>
  <w:style w:type="paragraph" w:customStyle="1" w:styleId="aff4">
    <w:name w:val="обычный_"/>
    <w:basedOn w:val="a0"/>
    <w:autoRedefine/>
    <w:rsid w:val="00AF1DA7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aff5">
    <w:name w:val="caption"/>
    <w:basedOn w:val="a0"/>
    <w:next w:val="a0"/>
    <w:qFormat/>
    <w:rsid w:val="00AF1DA7"/>
    <w:pPr>
      <w:widowControl w:val="0"/>
      <w:jc w:val="right"/>
    </w:pPr>
    <w:rPr>
      <w:b/>
      <w:bCs/>
      <w:sz w:val="22"/>
      <w:szCs w:val="28"/>
    </w:rPr>
  </w:style>
  <w:style w:type="numbering" w:customStyle="1" w:styleId="24">
    <w:name w:val="Нет списка2"/>
    <w:next w:val="a3"/>
    <w:uiPriority w:val="99"/>
    <w:semiHidden/>
    <w:unhideWhenUsed/>
    <w:rsid w:val="00AF1DA7"/>
  </w:style>
  <w:style w:type="numbering" w:customStyle="1" w:styleId="35">
    <w:name w:val="Нет списка3"/>
    <w:next w:val="a3"/>
    <w:uiPriority w:val="99"/>
    <w:semiHidden/>
    <w:unhideWhenUsed/>
    <w:rsid w:val="00AF1DA7"/>
  </w:style>
  <w:style w:type="numbering" w:customStyle="1" w:styleId="4">
    <w:name w:val="Нет списка4"/>
    <w:next w:val="a3"/>
    <w:uiPriority w:val="99"/>
    <w:semiHidden/>
    <w:unhideWhenUsed/>
    <w:rsid w:val="00AF1DA7"/>
  </w:style>
  <w:style w:type="numbering" w:customStyle="1" w:styleId="5">
    <w:name w:val="Нет списка5"/>
    <w:next w:val="a3"/>
    <w:uiPriority w:val="99"/>
    <w:semiHidden/>
    <w:unhideWhenUsed/>
    <w:rsid w:val="00AF1DA7"/>
  </w:style>
  <w:style w:type="numbering" w:customStyle="1" w:styleId="6">
    <w:name w:val="Нет списка6"/>
    <w:next w:val="a3"/>
    <w:uiPriority w:val="99"/>
    <w:semiHidden/>
    <w:unhideWhenUsed/>
    <w:rsid w:val="00AF1DA7"/>
  </w:style>
  <w:style w:type="numbering" w:customStyle="1" w:styleId="7">
    <w:name w:val="Нет списка7"/>
    <w:next w:val="a3"/>
    <w:uiPriority w:val="99"/>
    <w:semiHidden/>
    <w:unhideWhenUsed/>
    <w:rsid w:val="00AF1DA7"/>
  </w:style>
  <w:style w:type="numbering" w:customStyle="1" w:styleId="81">
    <w:name w:val="Нет списка8"/>
    <w:next w:val="a3"/>
    <w:uiPriority w:val="99"/>
    <w:semiHidden/>
    <w:unhideWhenUsed/>
    <w:rsid w:val="00AF1DA7"/>
  </w:style>
  <w:style w:type="numbering" w:customStyle="1" w:styleId="90">
    <w:name w:val="Нет списка9"/>
    <w:next w:val="a3"/>
    <w:uiPriority w:val="99"/>
    <w:semiHidden/>
    <w:unhideWhenUsed/>
    <w:rsid w:val="00AF1DA7"/>
  </w:style>
  <w:style w:type="numbering" w:customStyle="1" w:styleId="100">
    <w:name w:val="Нет списка10"/>
    <w:next w:val="a3"/>
    <w:uiPriority w:val="99"/>
    <w:semiHidden/>
    <w:unhideWhenUsed/>
    <w:rsid w:val="00AF1DA7"/>
  </w:style>
  <w:style w:type="numbering" w:customStyle="1" w:styleId="110">
    <w:name w:val="Нет списка11"/>
    <w:next w:val="a3"/>
    <w:uiPriority w:val="99"/>
    <w:semiHidden/>
    <w:unhideWhenUsed/>
    <w:rsid w:val="00AF1DA7"/>
  </w:style>
  <w:style w:type="numbering" w:customStyle="1" w:styleId="120">
    <w:name w:val="Нет списка12"/>
    <w:next w:val="a3"/>
    <w:uiPriority w:val="99"/>
    <w:semiHidden/>
    <w:unhideWhenUsed/>
    <w:rsid w:val="00AF1DA7"/>
  </w:style>
  <w:style w:type="numbering" w:customStyle="1" w:styleId="130">
    <w:name w:val="Нет списка13"/>
    <w:next w:val="a3"/>
    <w:uiPriority w:val="99"/>
    <w:semiHidden/>
    <w:unhideWhenUsed/>
    <w:rsid w:val="00AF1DA7"/>
  </w:style>
  <w:style w:type="numbering" w:customStyle="1" w:styleId="140">
    <w:name w:val="Нет списка14"/>
    <w:next w:val="a3"/>
    <w:uiPriority w:val="99"/>
    <w:semiHidden/>
    <w:unhideWhenUsed/>
    <w:rsid w:val="00AF1DA7"/>
  </w:style>
  <w:style w:type="numbering" w:customStyle="1" w:styleId="150">
    <w:name w:val="Нет списка15"/>
    <w:next w:val="a3"/>
    <w:uiPriority w:val="99"/>
    <w:semiHidden/>
    <w:unhideWhenUsed/>
    <w:rsid w:val="00AF1DA7"/>
  </w:style>
  <w:style w:type="numbering" w:customStyle="1" w:styleId="160">
    <w:name w:val="Нет списка16"/>
    <w:next w:val="a3"/>
    <w:uiPriority w:val="99"/>
    <w:semiHidden/>
    <w:unhideWhenUsed/>
    <w:rsid w:val="00AF1DA7"/>
  </w:style>
  <w:style w:type="numbering" w:customStyle="1" w:styleId="170">
    <w:name w:val="Нет списка17"/>
    <w:next w:val="a3"/>
    <w:uiPriority w:val="99"/>
    <w:semiHidden/>
    <w:unhideWhenUsed/>
    <w:rsid w:val="00AF1DA7"/>
  </w:style>
  <w:style w:type="numbering" w:customStyle="1" w:styleId="180">
    <w:name w:val="Нет списка18"/>
    <w:next w:val="a3"/>
    <w:uiPriority w:val="99"/>
    <w:semiHidden/>
    <w:unhideWhenUsed/>
    <w:rsid w:val="00AF1DA7"/>
  </w:style>
  <w:style w:type="numbering" w:customStyle="1" w:styleId="190">
    <w:name w:val="Нет списка19"/>
    <w:next w:val="a3"/>
    <w:uiPriority w:val="99"/>
    <w:semiHidden/>
    <w:unhideWhenUsed/>
    <w:rsid w:val="00AF1DA7"/>
  </w:style>
  <w:style w:type="numbering" w:customStyle="1" w:styleId="200">
    <w:name w:val="Нет списка20"/>
    <w:next w:val="a3"/>
    <w:uiPriority w:val="99"/>
    <w:semiHidden/>
    <w:unhideWhenUsed/>
    <w:rsid w:val="00AF1DA7"/>
  </w:style>
  <w:style w:type="numbering" w:customStyle="1" w:styleId="212">
    <w:name w:val="Нет списка21"/>
    <w:next w:val="a3"/>
    <w:uiPriority w:val="99"/>
    <w:semiHidden/>
    <w:unhideWhenUsed/>
    <w:rsid w:val="00AF1DA7"/>
  </w:style>
  <w:style w:type="numbering" w:customStyle="1" w:styleId="220">
    <w:name w:val="Нет списка22"/>
    <w:next w:val="a3"/>
    <w:uiPriority w:val="99"/>
    <w:semiHidden/>
    <w:unhideWhenUsed/>
    <w:rsid w:val="00AF1DA7"/>
  </w:style>
  <w:style w:type="numbering" w:customStyle="1" w:styleId="230">
    <w:name w:val="Нет списка23"/>
    <w:next w:val="a3"/>
    <w:uiPriority w:val="99"/>
    <w:semiHidden/>
    <w:unhideWhenUsed/>
    <w:rsid w:val="00AF1DA7"/>
  </w:style>
  <w:style w:type="numbering" w:customStyle="1" w:styleId="240">
    <w:name w:val="Нет списка24"/>
    <w:next w:val="a3"/>
    <w:uiPriority w:val="99"/>
    <w:semiHidden/>
    <w:unhideWhenUsed/>
    <w:rsid w:val="00AF1DA7"/>
  </w:style>
  <w:style w:type="numbering" w:customStyle="1" w:styleId="25">
    <w:name w:val="Нет списка25"/>
    <w:next w:val="a3"/>
    <w:uiPriority w:val="99"/>
    <w:semiHidden/>
    <w:unhideWhenUsed/>
    <w:rsid w:val="00AF1DA7"/>
  </w:style>
  <w:style w:type="numbering" w:customStyle="1" w:styleId="26">
    <w:name w:val="Нет списка26"/>
    <w:next w:val="a3"/>
    <w:uiPriority w:val="99"/>
    <w:semiHidden/>
    <w:unhideWhenUsed/>
    <w:rsid w:val="00AF1DA7"/>
  </w:style>
  <w:style w:type="numbering" w:customStyle="1" w:styleId="27">
    <w:name w:val="Нет списка27"/>
    <w:next w:val="a3"/>
    <w:uiPriority w:val="99"/>
    <w:semiHidden/>
    <w:unhideWhenUsed/>
    <w:rsid w:val="00AF1DA7"/>
  </w:style>
  <w:style w:type="numbering" w:customStyle="1" w:styleId="28">
    <w:name w:val="Нет списка28"/>
    <w:next w:val="a3"/>
    <w:uiPriority w:val="99"/>
    <w:semiHidden/>
    <w:unhideWhenUsed/>
    <w:rsid w:val="00AF1DA7"/>
  </w:style>
  <w:style w:type="numbering" w:customStyle="1" w:styleId="29">
    <w:name w:val="Нет списка29"/>
    <w:next w:val="a3"/>
    <w:uiPriority w:val="99"/>
    <w:semiHidden/>
    <w:unhideWhenUsed/>
    <w:rsid w:val="00AF1DA7"/>
  </w:style>
  <w:style w:type="numbering" w:customStyle="1" w:styleId="300">
    <w:name w:val="Нет списка30"/>
    <w:next w:val="a3"/>
    <w:uiPriority w:val="99"/>
    <w:semiHidden/>
    <w:unhideWhenUsed/>
    <w:rsid w:val="00AF1DA7"/>
  </w:style>
  <w:style w:type="numbering" w:customStyle="1" w:styleId="311">
    <w:name w:val="Нет списка31"/>
    <w:next w:val="a3"/>
    <w:uiPriority w:val="99"/>
    <w:semiHidden/>
    <w:unhideWhenUsed/>
    <w:rsid w:val="00AF1DA7"/>
  </w:style>
  <w:style w:type="numbering" w:customStyle="1" w:styleId="320">
    <w:name w:val="Нет списка32"/>
    <w:next w:val="a3"/>
    <w:uiPriority w:val="99"/>
    <w:semiHidden/>
    <w:unhideWhenUsed/>
    <w:rsid w:val="00AF1DA7"/>
  </w:style>
  <w:style w:type="numbering" w:customStyle="1" w:styleId="330">
    <w:name w:val="Нет списка33"/>
    <w:next w:val="a3"/>
    <w:uiPriority w:val="99"/>
    <w:semiHidden/>
    <w:unhideWhenUsed/>
    <w:rsid w:val="00AF1DA7"/>
  </w:style>
  <w:style w:type="numbering" w:customStyle="1" w:styleId="340">
    <w:name w:val="Нет списка34"/>
    <w:next w:val="a3"/>
    <w:uiPriority w:val="99"/>
    <w:semiHidden/>
    <w:unhideWhenUsed/>
    <w:rsid w:val="00AF1DA7"/>
  </w:style>
  <w:style w:type="numbering" w:customStyle="1" w:styleId="350">
    <w:name w:val="Нет списка35"/>
    <w:next w:val="a3"/>
    <w:uiPriority w:val="99"/>
    <w:semiHidden/>
    <w:unhideWhenUsed/>
    <w:rsid w:val="00AF1DA7"/>
  </w:style>
  <w:style w:type="numbering" w:customStyle="1" w:styleId="36">
    <w:name w:val="Нет списка36"/>
    <w:next w:val="a3"/>
    <w:uiPriority w:val="99"/>
    <w:semiHidden/>
    <w:unhideWhenUsed/>
    <w:rsid w:val="00AF1DA7"/>
  </w:style>
  <w:style w:type="numbering" w:customStyle="1" w:styleId="37">
    <w:name w:val="Нет списка37"/>
    <w:next w:val="a3"/>
    <w:uiPriority w:val="99"/>
    <w:semiHidden/>
    <w:unhideWhenUsed/>
    <w:rsid w:val="00AF1DA7"/>
  </w:style>
  <w:style w:type="numbering" w:customStyle="1" w:styleId="38">
    <w:name w:val="Нет списка38"/>
    <w:next w:val="a3"/>
    <w:uiPriority w:val="99"/>
    <w:semiHidden/>
    <w:unhideWhenUsed/>
    <w:rsid w:val="00AF1DA7"/>
  </w:style>
  <w:style w:type="numbering" w:customStyle="1" w:styleId="39">
    <w:name w:val="Нет списка39"/>
    <w:next w:val="a3"/>
    <w:uiPriority w:val="99"/>
    <w:semiHidden/>
    <w:unhideWhenUsed/>
    <w:rsid w:val="00AF1DA7"/>
  </w:style>
  <w:style w:type="numbering" w:customStyle="1" w:styleId="40">
    <w:name w:val="Нет списка40"/>
    <w:next w:val="a3"/>
    <w:uiPriority w:val="99"/>
    <w:semiHidden/>
    <w:unhideWhenUsed/>
    <w:rsid w:val="00AF1DA7"/>
  </w:style>
  <w:style w:type="numbering" w:customStyle="1" w:styleId="41">
    <w:name w:val="Нет списка41"/>
    <w:next w:val="a3"/>
    <w:uiPriority w:val="99"/>
    <w:semiHidden/>
    <w:unhideWhenUsed/>
    <w:rsid w:val="00AF1DA7"/>
  </w:style>
  <w:style w:type="numbering" w:customStyle="1" w:styleId="42">
    <w:name w:val="Нет списка42"/>
    <w:next w:val="a3"/>
    <w:uiPriority w:val="99"/>
    <w:semiHidden/>
    <w:unhideWhenUsed/>
    <w:rsid w:val="00AF1DA7"/>
  </w:style>
  <w:style w:type="numbering" w:customStyle="1" w:styleId="43">
    <w:name w:val="Нет списка43"/>
    <w:next w:val="a3"/>
    <w:uiPriority w:val="99"/>
    <w:semiHidden/>
    <w:unhideWhenUsed/>
    <w:rsid w:val="00AF1DA7"/>
  </w:style>
  <w:style w:type="numbering" w:customStyle="1" w:styleId="44">
    <w:name w:val="Нет списка44"/>
    <w:next w:val="a3"/>
    <w:uiPriority w:val="99"/>
    <w:semiHidden/>
    <w:unhideWhenUsed/>
    <w:rsid w:val="00AF1DA7"/>
  </w:style>
  <w:style w:type="numbering" w:customStyle="1" w:styleId="45">
    <w:name w:val="Нет списка45"/>
    <w:next w:val="a3"/>
    <w:uiPriority w:val="99"/>
    <w:semiHidden/>
    <w:unhideWhenUsed/>
    <w:rsid w:val="00AF1DA7"/>
  </w:style>
  <w:style w:type="numbering" w:customStyle="1" w:styleId="46">
    <w:name w:val="Нет списка46"/>
    <w:next w:val="a3"/>
    <w:uiPriority w:val="99"/>
    <w:semiHidden/>
    <w:unhideWhenUsed/>
    <w:rsid w:val="00AF1DA7"/>
  </w:style>
  <w:style w:type="numbering" w:customStyle="1" w:styleId="47">
    <w:name w:val="Нет списка47"/>
    <w:next w:val="a3"/>
    <w:uiPriority w:val="99"/>
    <w:semiHidden/>
    <w:unhideWhenUsed/>
    <w:rsid w:val="00AF1DA7"/>
  </w:style>
  <w:style w:type="numbering" w:customStyle="1" w:styleId="48">
    <w:name w:val="Нет списка48"/>
    <w:next w:val="a3"/>
    <w:uiPriority w:val="99"/>
    <w:semiHidden/>
    <w:unhideWhenUsed/>
    <w:rsid w:val="00AF1DA7"/>
  </w:style>
  <w:style w:type="numbering" w:customStyle="1" w:styleId="49">
    <w:name w:val="Нет списка49"/>
    <w:next w:val="a3"/>
    <w:uiPriority w:val="99"/>
    <w:semiHidden/>
    <w:unhideWhenUsed/>
    <w:rsid w:val="00AF1DA7"/>
  </w:style>
  <w:style w:type="numbering" w:customStyle="1" w:styleId="50">
    <w:name w:val="Нет списка50"/>
    <w:next w:val="a3"/>
    <w:uiPriority w:val="99"/>
    <w:semiHidden/>
    <w:unhideWhenUsed/>
    <w:rsid w:val="00AF1DA7"/>
  </w:style>
  <w:style w:type="numbering" w:customStyle="1" w:styleId="51">
    <w:name w:val="Нет списка51"/>
    <w:next w:val="a3"/>
    <w:uiPriority w:val="99"/>
    <w:semiHidden/>
    <w:unhideWhenUsed/>
    <w:rsid w:val="00AF1DA7"/>
  </w:style>
  <w:style w:type="numbering" w:customStyle="1" w:styleId="52">
    <w:name w:val="Нет списка52"/>
    <w:next w:val="a3"/>
    <w:uiPriority w:val="99"/>
    <w:semiHidden/>
    <w:unhideWhenUsed/>
    <w:rsid w:val="00AF1DA7"/>
  </w:style>
  <w:style w:type="numbering" w:customStyle="1" w:styleId="53">
    <w:name w:val="Нет списка53"/>
    <w:next w:val="a3"/>
    <w:uiPriority w:val="99"/>
    <w:semiHidden/>
    <w:unhideWhenUsed/>
    <w:rsid w:val="00AF1DA7"/>
  </w:style>
  <w:style w:type="numbering" w:customStyle="1" w:styleId="54">
    <w:name w:val="Нет списка54"/>
    <w:next w:val="a3"/>
    <w:uiPriority w:val="99"/>
    <w:semiHidden/>
    <w:unhideWhenUsed/>
    <w:rsid w:val="00AF1DA7"/>
  </w:style>
  <w:style w:type="numbering" w:customStyle="1" w:styleId="55">
    <w:name w:val="Нет списка55"/>
    <w:next w:val="a3"/>
    <w:uiPriority w:val="99"/>
    <w:semiHidden/>
    <w:unhideWhenUsed/>
    <w:rsid w:val="00AF1DA7"/>
  </w:style>
  <w:style w:type="numbering" w:customStyle="1" w:styleId="56">
    <w:name w:val="Нет списка56"/>
    <w:next w:val="a3"/>
    <w:uiPriority w:val="99"/>
    <w:semiHidden/>
    <w:unhideWhenUsed/>
    <w:rsid w:val="00AF1DA7"/>
  </w:style>
  <w:style w:type="numbering" w:customStyle="1" w:styleId="57">
    <w:name w:val="Нет списка57"/>
    <w:next w:val="a3"/>
    <w:uiPriority w:val="99"/>
    <w:semiHidden/>
    <w:unhideWhenUsed/>
    <w:rsid w:val="00AF1DA7"/>
  </w:style>
  <w:style w:type="numbering" w:customStyle="1" w:styleId="58">
    <w:name w:val="Нет списка58"/>
    <w:next w:val="a3"/>
    <w:uiPriority w:val="99"/>
    <w:semiHidden/>
    <w:unhideWhenUsed/>
    <w:rsid w:val="00AF1DA7"/>
  </w:style>
  <w:style w:type="numbering" w:customStyle="1" w:styleId="59">
    <w:name w:val="Нет списка59"/>
    <w:next w:val="a3"/>
    <w:uiPriority w:val="99"/>
    <w:semiHidden/>
    <w:unhideWhenUsed/>
    <w:rsid w:val="00AF1DA7"/>
  </w:style>
  <w:style w:type="numbering" w:customStyle="1" w:styleId="60">
    <w:name w:val="Нет списка60"/>
    <w:next w:val="a3"/>
    <w:uiPriority w:val="99"/>
    <w:semiHidden/>
    <w:unhideWhenUsed/>
    <w:rsid w:val="00AF1DA7"/>
  </w:style>
  <w:style w:type="numbering" w:customStyle="1" w:styleId="61">
    <w:name w:val="Нет списка61"/>
    <w:next w:val="a3"/>
    <w:uiPriority w:val="99"/>
    <w:semiHidden/>
    <w:unhideWhenUsed/>
    <w:rsid w:val="00AF1DA7"/>
  </w:style>
  <w:style w:type="numbering" w:customStyle="1" w:styleId="62">
    <w:name w:val="Нет списка62"/>
    <w:next w:val="a3"/>
    <w:uiPriority w:val="99"/>
    <w:semiHidden/>
    <w:unhideWhenUsed/>
    <w:rsid w:val="00AF1DA7"/>
  </w:style>
  <w:style w:type="numbering" w:customStyle="1" w:styleId="63">
    <w:name w:val="Нет списка63"/>
    <w:next w:val="a3"/>
    <w:uiPriority w:val="99"/>
    <w:semiHidden/>
    <w:unhideWhenUsed/>
    <w:rsid w:val="00AF1DA7"/>
  </w:style>
  <w:style w:type="numbering" w:customStyle="1" w:styleId="64">
    <w:name w:val="Нет списка64"/>
    <w:next w:val="a3"/>
    <w:uiPriority w:val="99"/>
    <w:semiHidden/>
    <w:unhideWhenUsed/>
    <w:rsid w:val="00AF1DA7"/>
  </w:style>
  <w:style w:type="numbering" w:customStyle="1" w:styleId="65">
    <w:name w:val="Нет списка65"/>
    <w:next w:val="a3"/>
    <w:uiPriority w:val="99"/>
    <w:semiHidden/>
    <w:unhideWhenUsed/>
    <w:rsid w:val="00AF1DA7"/>
  </w:style>
  <w:style w:type="numbering" w:customStyle="1" w:styleId="66">
    <w:name w:val="Нет списка66"/>
    <w:next w:val="a3"/>
    <w:uiPriority w:val="99"/>
    <w:semiHidden/>
    <w:unhideWhenUsed/>
    <w:rsid w:val="00AF1DA7"/>
  </w:style>
  <w:style w:type="numbering" w:customStyle="1" w:styleId="67">
    <w:name w:val="Нет списка67"/>
    <w:next w:val="a3"/>
    <w:uiPriority w:val="99"/>
    <w:semiHidden/>
    <w:unhideWhenUsed/>
    <w:rsid w:val="00AF1DA7"/>
  </w:style>
  <w:style w:type="numbering" w:customStyle="1" w:styleId="68">
    <w:name w:val="Нет списка68"/>
    <w:next w:val="a3"/>
    <w:uiPriority w:val="99"/>
    <w:semiHidden/>
    <w:unhideWhenUsed/>
    <w:rsid w:val="00AF1DA7"/>
  </w:style>
  <w:style w:type="numbering" w:customStyle="1" w:styleId="69">
    <w:name w:val="Нет списка69"/>
    <w:next w:val="a3"/>
    <w:uiPriority w:val="99"/>
    <w:semiHidden/>
    <w:unhideWhenUsed/>
    <w:rsid w:val="00AF1DA7"/>
  </w:style>
  <w:style w:type="numbering" w:customStyle="1" w:styleId="70">
    <w:name w:val="Нет списка70"/>
    <w:next w:val="a3"/>
    <w:uiPriority w:val="99"/>
    <w:semiHidden/>
    <w:unhideWhenUsed/>
    <w:rsid w:val="00AF1DA7"/>
  </w:style>
  <w:style w:type="numbering" w:customStyle="1" w:styleId="71">
    <w:name w:val="Нет списка71"/>
    <w:next w:val="a3"/>
    <w:uiPriority w:val="99"/>
    <w:semiHidden/>
    <w:unhideWhenUsed/>
    <w:rsid w:val="00AF1DA7"/>
  </w:style>
  <w:style w:type="numbering" w:customStyle="1" w:styleId="72">
    <w:name w:val="Нет списка72"/>
    <w:next w:val="a3"/>
    <w:uiPriority w:val="99"/>
    <w:semiHidden/>
    <w:unhideWhenUsed/>
    <w:rsid w:val="00AF1DA7"/>
  </w:style>
  <w:style w:type="numbering" w:customStyle="1" w:styleId="73">
    <w:name w:val="Нет списка73"/>
    <w:next w:val="a3"/>
    <w:uiPriority w:val="99"/>
    <w:semiHidden/>
    <w:unhideWhenUsed/>
    <w:rsid w:val="00AF1DA7"/>
  </w:style>
  <w:style w:type="numbering" w:customStyle="1" w:styleId="74">
    <w:name w:val="Нет списка74"/>
    <w:next w:val="a3"/>
    <w:uiPriority w:val="99"/>
    <w:semiHidden/>
    <w:unhideWhenUsed/>
    <w:rsid w:val="00AF1DA7"/>
  </w:style>
  <w:style w:type="numbering" w:customStyle="1" w:styleId="75">
    <w:name w:val="Нет списка75"/>
    <w:next w:val="a3"/>
    <w:uiPriority w:val="99"/>
    <w:semiHidden/>
    <w:unhideWhenUsed/>
    <w:rsid w:val="00AF1DA7"/>
  </w:style>
  <w:style w:type="numbering" w:customStyle="1" w:styleId="76">
    <w:name w:val="Нет списка76"/>
    <w:next w:val="a3"/>
    <w:uiPriority w:val="99"/>
    <w:semiHidden/>
    <w:unhideWhenUsed/>
    <w:rsid w:val="00AF1DA7"/>
  </w:style>
  <w:style w:type="numbering" w:customStyle="1" w:styleId="77">
    <w:name w:val="Нет списка77"/>
    <w:next w:val="a3"/>
    <w:uiPriority w:val="99"/>
    <w:semiHidden/>
    <w:unhideWhenUsed/>
    <w:rsid w:val="00AF1DA7"/>
  </w:style>
  <w:style w:type="numbering" w:customStyle="1" w:styleId="78">
    <w:name w:val="Нет списка78"/>
    <w:next w:val="a3"/>
    <w:uiPriority w:val="99"/>
    <w:semiHidden/>
    <w:unhideWhenUsed/>
    <w:rsid w:val="00AF1DA7"/>
  </w:style>
  <w:style w:type="numbering" w:customStyle="1" w:styleId="79">
    <w:name w:val="Нет списка79"/>
    <w:next w:val="a3"/>
    <w:uiPriority w:val="99"/>
    <w:semiHidden/>
    <w:unhideWhenUsed/>
    <w:rsid w:val="00AF1DA7"/>
  </w:style>
  <w:style w:type="numbering" w:customStyle="1" w:styleId="800">
    <w:name w:val="Нет списка80"/>
    <w:next w:val="a3"/>
    <w:uiPriority w:val="99"/>
    <w:semiHidden/>
    <w:unhideWhenUsed/>
    <w:rsid w:val="00AF1DA7"/>
  </w:style>
  <w:style w:type="numbering" w:customStyle="1" w:styleId="810">
    <w:name w:val="Нет списка81"/>
    <w:next w:val="a3"/>
    <w:uiPriority w:val="99"/>
    <w:semiHidden/>
    <w:unhideWhenUsed/>
    <w:rsid w:val="00AF1DA7"/>
  </w:style>
  <w:style w:type="numbering" w:customStyle="1" w:styleId="82">
    <w:name w:val="Нет списка82"/>
    <w:next w:val="a3"/>
    <w:uiPriority w:val="99"/>
    <w:semiHidden/>
    <w:unhideWhenUsed/>
    <w:rsid w:val="00AF1DA7"/>
  </w:style>
  <w:style w:type="numbering" w:customStyle="1" w:styleId="83">
    <w:name w:val="Нет списка83"/>
    <w:next w:val="a3"/>
    <w:uiPriority w:val="99"/>
    <w:semiHidden/>
    <w:unhideWhenUsed/>
    <w:rsid w:val="00AF1DA7"/>
  </w:style>
  <w:style w:type="numbering" w:customStyle="1" w:styleId="84">
    <w:name w:val="Нет списка84"/>
    <w:next w:val="a3"/>
    <w:uiPriority w:val="99"/>
    <w:semiHidden/>
    <w:unhideWhenUsed/>
    <w:rsid w:val="00AF1DA7"/>
  </w:style>
  <w:style w:type="numbering" w:customStyle="1" w:styleId="85">
    <w:name w:val="Нет списка85"/>
    <w:next w:val="a3"/>
    <w:uiPriority w:val="99"/>
    <w:semiHidden/>
    <w:unhideWhenUsed/>
    <w:rsid w:val="00AF1DA7"/>
  </w:style>
  <w:style w:type="numbering" w:customStyle="1" w:styleId="86">
    <w:name w:val="Нет списка86"/>
    <w:next w:val="a3"/>
    <w:uiPriority w:val="99"/>
    <w:semiHidden/>
    <w:unhideWhenUsed/>
    <w:rsid w:val="00ED74A1"/>
  </w:style>
  <w:style w:type="numbering" w:customStyle="1" w:styleId="87">
    <w:name w:val="Нет списка87"/>
    <w:next w:val="a3"/>
    <w:uiPriority w:val="99"/>
    <w:semiHidden/>
    <w:unhideWhenUsed/>
    <w:rsid w:val="00ED74A1"/>
  </w:style>
  <w:style w:type="numbering" w:customStyle="1" w:styleId="88">
    <w:name w:val="Нет списка88"/>
    <w:next w:val="a3"/>
    <w:uiPriority w:val="99"/>
    <w:semiHidden/>
    <w:unhideWhenUsed/>
    <w:rsid w:val="00ED74A1"/>
  </w:style>
  <w:style w:type="numbering" w:customStyle="1" w:styleId="89">
    <w:name w:val="Нет списка89"/>
    <w:next w:val="a3"/>
    <w:uiPriority w:val="99"/>
    <w:semiHidden/>
    <w:unhideWhenUsed/>
    <w:rsid w:val="00ED74A1"/>
  </w:style>
  <w:style w:type="numbering" w:customStyle="1" w:styleId="900">
    <w:name w:val="Нет списка90"/>
    <w:next w:val="a3"/>
    <w:uiPriority w:val="99"/>
    <w:semiHidden/>
    <w:unhideWhenUsed/>
    <w:rsid w:val="00ED74A1"/>
  </w:style>
  <w:style w:type="numbering" w:customStyle="1" w:styleId="91">
    <w:name w:val="Нет списка91"/>
    <w:next w:val="a3"/>
    <w:uiPriority w:val="99"/>
    <w:semiHidden/>
    <w:unhideWhenUsed/>
    <w:rsid w:val="00ED74A1"/>
  </w:style>
  <w:style w:type="numbering" w:customStyle="1" w:styleId="92">
    <w:name w:val="Нет списка92"/>
    <w:next w:val="a3"/>
    <w:uiPriority w:val="99"/>
    <w:semiHidden/>
    <w:unhideWhenUsed/>
    <w:rsid w:val="00F36545"/>
  </w:style>
  <w:style w:type="numbering" w:customStyle="1" w:styleId="93">
    <w:name w:val="Нет списка93"/>
    <w:next w:val="a3"/>
    <w:uiPriority w:val="99"/>
    <w:semiHidden/>
    <w:unhideWhenUsed/>
    <w:rsid w:val="00F36545"/>
  </w:style>
  <w:style w:type="numbering" w:customStyle="1" w:styleId="94">
    <w:name w:val="Нет списка94"/>
    <w:next w:val="a3"/>
    <w:uiPriority w:val="99"/>
    <w:semiHidden/>
    <w:unhideWhenUsed/>
    <w:rsid w:val="00F36545"/>
  </w:style>
  <w:style w:type="numbering" w:customStyle="1" w:styleId="95">
    <w:name w:val="Нет списка95"/>
    <w:next w:val="a3"/>
    <w:uiPriority w:val="99"/>
    <w:semiHidden/>
    <w:unhideWhenUsed/>
    <w:rsid w:val="00F36545"/>
  </w:style>
  <w:style w:type="numbering" w:customStyle="1" w:styleId="96">
    <w:name w:val="Нет списка96"/>
    <w:next w:val="a3"/>
    <w:uiPriority w:val="99"/>
    <w:semiHidden/>
    <w:unhideWhenUsed/>
    <w:rsid w:val="00F36545"/>
  </w:style>
  <w:style w:type="numbering" w:customStyle="1" w:styleId="97">
    <w:name w:val="Нет списка97"/>
    <w:next w:val="a3"/>
    <w:uiPriority w:val="99"/>
    <w:semiHidden/>
    <w:unhideWhenUsed/>
    <w:rsid w:val="00F36545"/>
  </w:style>
  <w:style w:type="numbering" w:customStyle="1" w:styleId="98">
    <w:name w:val="Нет списка98"/>
    <w:next w:val="a3"/>
    <w:uiPriority w:val="99"/>
    <w:semiHidden/>
    <w:unhideWhenUsed/>
    <w:rsid w:val="00ED2BB4"/>
  </w:style>
  <w:style w:type="numbering" w:customStyle="1" w:styleId="99">
    <w:name w:val="Нет списка99"/>
    <w:next w:val="a3"/>
    <w:uiPriority w:val="99"/>
    <w:semiHidden/>
    <w:unhideWhenUsed/>
    <w:rsid w:val="00ED2BB4"/>
  </w:style>
  <w:style w:type="numbering" w:customStyle="1" w:styleId="1000">
    <w:name w:val="Нет списка100"/>
    <w:next w:val="a3"/>
    <w:uiPriority w:val="99"/>
    <w:semiHidden/>
    <w:unhideWhenUsed/>
    <w:rsid w:val="00ED2BB4"/>
  </w:style>
  <w:style w:type="numbering" w:customStyle="1" w:styleId="101">
    <w:name w:val="Нет списка101"/>
    <w:next w:val="a3"/>
    <w:uiPriority w:val="99"/>
    <w:semiHidden/>
    <w:unhideWhenUsed/>
    <w:rsid w:val="00ED2BB4"/>
  </w:style>
  <w:style w:type="numbering" w:customStyle="1" w:styleId="102">
    <w:name w:val="Нет списка102"/>
    <w:next w:val="a3"/>
    <w:uiPriority w:val="99"/>
    <w:semiHidden/>
    <w:unhideWhenUsed/>
    <w:rsid w:val="00ED2BB4"/>
  </w:style>
  <w:style w:type="numbering" w:customStyle="1" w:styleId="103">
    <w:name w:val="Нет списка103"/>
    <w:next w:val="a3"/>
    <w:uiPriority w:val="99"/>
    <w:semiHidden/>
    <w:unhideWhenUsed/>
    <w:rsid w:val="00ED2BB4"/>
  </w:style>
  <w:style w:type="numbering" w:customStyle="1" w:styleId="104">
    <w:name w:val="Нет списка104"/>
    <w:next w:val="a3"/>
    <w:uiPriority w:val="99"/>
    <w:semiHidden/>
    <w:unhideWhenUsed/>
    <w:rsid w:val="001E7D64"/>
  </w:style>
  <w:style w:type="numbering" w:customStyle="1" w:styleId="105">
    <w:name w:val="Нет списка105"/>
    <w:next w:val="a3"/>
    <w:uiPriority w:val="99"/>
    <w:semiHidden/>
    <w:unhideWhenUsed/>
    <w:rsid w:val="001E7D64"/>
  </w:style>
  <w:style w:type="numbering" w:customStyle="1" w:styleId="106">
    <w:name w:val="Нет списка106"/>
    <w:next w:val="a3"/>
    <w:uiPriority w:val="99"/>
    <w:semiHidden/>
    <w:unhideWhenUsed/>
    <w:rsid w:val="001E7D64"/>
  </w:style>
  <w:style w:type="numbering" w:customStyle="1" w:styleId="107">
    <w:name w:val="Нет списка107"/>
    <w:next w:val="a3"/>
    <w:uiPriority w:val="99"/>
    <w:semiHidden/>
    <w:unhideWhenUsed/>
    <w:rsid w:val="001E7D64"/>
  </w:style>
  <w:style w:type="numbering" w:customStyle="1" w:styleId="108">
    <w:name w:val="Нет списка108"/>
    <w:next w:val="a3"/>
    <w:uiPriority w:val="99"/>
    <w:semiHidden/>
    <w:unhideWhenUsed/>
    <w:rsid w:val="001E7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C90CF-5A5B-4AB3-9359-CDE6849D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8980</Words>
  <Characters>51186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60046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2023-11-01T09:10:00Z</cp:lastPrinted>
  <dcterms:created xsi:type="dcterms:W3CDTF">2025-11-27T12:15:00Z</dcterms:created>
  <dcterms:modified xsi:type="dcterms:W3CDTF">2025-11-27T12:15:00Z</dcterms:modified>
</cp:coreProperties>
</file>